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362177" w14:paraId="4C9340C0" w14:textId="77777777">
        <w:tc>
          <w:tcPr>
            <w:tcW w:w="2835" w:type="dxa"/>
            <w:tcBorders>
              <w:top w:val="nil"/>
              <w:left w:val="nil"/>
              <w:bottom w:val="nil"/>
              <w:right w:val="nil"/>
            </w:tcBorders>
          </w:tcPr>
          <w:p w14:paraId="7DDF7E4C" w14:textId="77777777" w:rsidR="00362177"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57FB905B" wp14:editId="68DDE52C">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01FD2F83"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6914587A" w14:textId="77777777" w:rsidR="00362177" w:rsidRDefault="00362177">
            <w:pPr>
              <w:spacing w:after="0" w:line="240" w:lineRule="auto"/>
              <w:jc w:val="center"/>
              <w:rPr>
                <w:b/>
                <w:bCs/>
                <w:sz w:val="28"/>
                <w:szCs w:val="28"/>
              </w:rPr>
            </w:pPr>
          </w:p>
        </w:tc>
      </w:tr>
      <w:tr w:rsidR="00362177" w14:paraId="1E3E1B43" w14:textId="77777777">
        <w:tc>
          <w:tcPr>
            <w:tcW w:w="2835" w:type="dxa"/>
            <w:tcBorders>
              <w:top w:val="nil"/>
              <w:left w:val="nil"/>
              <w:bottom w:val="nil"/>
              <w:right w:val="nil"/>
            </w:tcBorders>
          </w:tcPr>
          <w:p w14:paraId="4827DCF7" w14:textId="77777777" w:rsidR="00362177" w:rsidRDefault="00362177">
            <w:pPr>
              <w:spacing w:after="0" w:line="240" w:lineRule="auto"/>
              <w:rPr>
                <w:sz w:val="28"/>
                <w:szCs w:val="28"/>
              </w:rPr>
            </w:pPr>
          </w:p>
        </w:tc>
        <w:tc>
          <w:tcPr>
            <w:tcW w:w="8502" w:type="dxa"/>
            <w:tcBorders>
              <w:top w:val="nil"/>
              <w:left w:val="nil"/>
              <w:bottom w:val="nil"/>
              <w:right w:val="nil"/>
            </w:tcBorders>
          </w:tcPr>
          <w:p w14:paraId="3C54DA0E" w14:textId="77777777" w:rsidR="00362177" w:rsidRDefault="00000000">
            <w:pPr>
              <w:spacing w:after="0" w:line="240" w:lineRule="auto"/>
              <w:jc w:val="center"/>
              <w:rPr>
                <w:b/>
                <w:bCs/>
                <w:sz w:val="28"/>
                <w:szCs w:val="28"/>
                <w:lang w:val="en-US"/>
              </w:rPr>
            </w:pPr>
            <w:r>
              <w:rPr>
                <w:b/>
                <w:bCs/>
                <w:sz w:val="28"/>
                <w:szCs w:val="28"/>
                <w:lang w:val="en-US"/>
              </w:rPr>
              <w:t xml:space="preserve">  Course </w:t>
            </w:r>
            <w:proofErr w:type="spellStart"/>
            <w:r>
              <w:rPr>
                <w:b/>
                <w:bCs/>
                <w:sz w:val="28"/>
                <w:szCs w:val="28"/>
                <w:lang w:val="en-US"/>
              </w:rPr>
              <w:t>sylabus</w:t>
            </w:r>
            <w:proofErr w:type="spellEnd"/>
            <w:r>
              <w:rPr>
                <w:b/>
                <w:bCs/>
                <w:sz w:val="28"/>
                <w:szCs w:val="28"/>
                <w:lang w:val="en-US"/>
              </w:rPr>
              <w:t xml:space="preserve"> – part A</w:t>
            </w:r>
          </w:p>
        </w:tc>
      </w:tr>
      <w:tr w:rsidR="00362177" w14:paraId="5C1FB212" w14:textId="77777777">
        <w:tc>
          <w:tcPr>
            <w:tcW w:w="2835" w:type="dxa"/>
            <w:tcBorders>
              <w:top w:val="nil"/>
              <w:left w:val="nil"/>
              <w:bottom w:val="nil"/>
              <w:right w:val="nil"/>
            </w:tcBorders>
          </w:tcPr>
          <w:p w14:paraId="4FA89A74" w14:textId="77777777" w:rsidR="00362177" w:rsidRDefault="00000000">
            <w:pPr>
              <w:spacing w:after="0" w:line="240" w:lineRule="auto"/>
              <w:rPr>
                <w:b/>
                <w:bCs/>
                <w:sz w:val="28"/>
                <w:szCs w:val="28"/>
              </w:rPr>
            </w:pPr>
            <w:r>
              <w:rPr>
                <w:b/>
                <w:bCs/>
                <w:sz w:val="28"/>
                <w:szCs w:val="28"/>
              </w:rPr>
              <w:t>48SJO-CSL25</w:t>
            </w:r>
          </w:p>
        </w:tc>
        <w:tc>
          <w:tcPr>
            <w:tcW w:w="8502" w:type="dxa"/>
            <w:tcBorders>
              <w:top w:val="nil"/>
              <w:left w:val="nil"/>
              <w:bottom w:val="nil"/>
              <w:right w:val="nil"/>
            </w:tcBorders>
          </w:tcPr>
          <w:p w14:paraId="123A2810" w14:textId="77777777" w:rsidR="00362177" w:rsidRDefault="00000000">
            <w:pPr>
              <w:spacing w:after="0" w:line="240" w:lineRule="auto"/>
              <w:jc w:val="center"/>
              <w:rPr>
                <w:b/>
                <w:bCs/>
                <w:sz w:val="28"/>
                <w:szCs w:val="28"/>
              </w:rPr>
            </w:pPr>
            <w:r>
              <w:rPr>
                <w:b/>
                <w:bCs/>
                <w:sz w:val="28"/>
                <w:szCs w:val="28"/>
              </w:rPr>
              <w:t>Clinical Skills Labs 2/5</w:t>
            </w:r>
          </w:p>
        </w:tc>
      </w:tr>
      <w:tr w:rsidR="00362177" w14:paraId="23915F78" w14:textId="77777777">
        <w:tc>
          <w:tcPr>
            <w:tcW w:w="2835" w:type="dxa"/>
            <w:tcBorders>
              <w:top w:val="nil"/>
              <w:left w:val="nil"/>
              <w:bottom w:val="nil"/>
              <w:right w:val="nil"/>
            </w:tcBorders>
          </w:tcPr>
          <w:p w14:paraId="46FF4896" w14:textId="77777777" w:rsidR="00362177" w:rsidRDefault="00000000">
            <w:pPr>
              <w:spacing w:after="0" w:line="240" w:lineRule="auto"/>
              <w:rPr>
                <w:b/>
                <w:bCs/>
                <w:sz w:val="28"/>
                <w:szCs w:val="28"/>
              </w:rPr>
            </w:pPr>
            <w:r>
              <w:rPr>
                <w:b/>
                <w:bCs/>
                <w:sz w:val="28"/>
                <w:szCs w:val="28"/>
              </w:rPr>
              <w:t>2024</w:t>
            </w:r>
          </w:p>
        </w:tc>
        <w:tc>
          <w:tcPr>
            <w:tcW w:w="8502" w:type="dxa"/>
            <w:tcBorders>
              <w:top w:val="nil"/>
              <w:left w:val="nil"/>
              <w:bottom w:val="nil"/>
              <w:right w:val="nil"/>
            </w:tcBorders>
          </w:tcPr>
          <w:p w14:paraId="4A90797C" w14:textId="77777777" w:rsidR="00362177" w:rsidRDefault="00362177">
            <w:pPr>
              <w:spacing w:after="0" w:line="240" w:lineRule="auto"/>
              <w:jc w:val="center"/>
              <w:rPr>
                <w:b/>
                <w:bCs/>
                <w:sz w:val="28"/>
                <w:szCs w:val="28"/>
              </w:rPr>
            </w:pPr>
          </w:p>
        </w:tc>
      </w:tr>
      <w:tr w:rsidR="00362177" w14:paraId="53900B12" w14:textId="77777777">
        <w:tc>
          <w:tcPr>
            <w:tcW w:w="2835" w:type="dxa"/>
            <w:tcBorders>
              <w:top w:val="nil"/>
              <w:left w:val="nil"/>
              <w:bottom w:val="nil"/>
              <w:right w:val="nil"/>
            </w:tcBorders>
          </w:tcPr>
          <w:p w14:paraId="1B0834C5" w14:textId="77777777" w:rsidR="00362177"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24DD298F" w14:textId="77777777" w:rsidR="00362177" w:rsidRDefault="00362177">
            <w:pPr>
              <w:spacing w:after="0" w:line="240" w:lineRule="auto"/>
              <w:rPr>
                <w:b/>
                <w:bCs/>
                <w:sz w:val="28"/>
                <w:szCs w:val="28"/>
              </w:rPr>
            </w:pPr>
          </w:p>
        </w:tc>
      </w:tr>
    </w:tbl>
    <w:p w14:paraId="58058D40" w14:textId="77777777" w:rsidR="00362177" w:rsidRDefault="00362177">
      <w:pPr>
        <w:rPr>
          <w:sz w:val="28"/>
          <w:szCs w:val="28"/>
        </w:rPr>
      </w:pPr>
    </w:p>
    <w:tbl>
      <w:tblPr>
        <w:tblStyle w:val="Tabela-Siatka"/>
        <w:tblW w:w="11328" w:type="dxa"/>
        <w:tblLook w:val="04A0" w:firstRow="1" w:lastRow="0" w:firstColumn="1" w:lastColumn="0" w:noHBand="0" w:noVBand="1"/>
      </w:tblPr>
      <w:tblGrid>
        <w:gridCol w:w="8504"/>
        <w:gridCol w:w="2824"/>
      </w:tblGrid>
      <w:tr w:rsidR="00362177" w14:paraId="71B74AE8" w14:textId="77777777">
        <w:tc>
          <w:tcPr>
            <w:tcW w:w="8375" w:type="dxa"/>
            <w:tcBorders>
              <w:top w:val="nil"/>
              <w:left w:val="nil"/>
              <w:bottom w:val="nil"/>
              <w:right w:val="nil"/>
            </w:tcBorders>
          </w:tcPr>
          <w:p w14:paraId="6808B6AD" w14:textId="77777777" w:rsidR="00362177" w:rsidRDefault="00000000">
            <w:pPr>
              <w:spacing w:after="0" w:line="240" w:lineRule="auto"/>
              <w:jc w:val="both"/>
              <w:rPr>
                <w:b/>
                <w:bCs/>
                <w:sz w:val="24"/>
                <w:szCs w:val="24"/>
                <w:lang w:val="en-US"/>
              </w:rPr>
            </w:pPr>
            <w:r>
              <w:rPr>
                <w:b/>
                <w:bCs/>
                <w:sz w:val="24"/>
                <w:szCs w:val="24"/>
                <w:lang w:val="en-US"/>
              </w:rPr>
              <w:t>SUBJECT MATTER CONTENT:</w:t>
            </w:r>
          </w:p>
          <w:p w14:paraId="3154F04D" w14:textId="77777777" w:rsidR="00362177" w:rsidRDefault="00362177">
            <w:pPr>
              <w:spacing w:after="0" w:line="240" w:lineRule="auto"/>
            </w:pPr>
          </w:p>
          <w:p w14:paraId="22939191" w14:textId="77777777" w:rsidR="00362177" w:rsidRDefault="00000000">
            <w:pPr>
              <w:spacing w:after="0" w:line="240" w:lineRule="auto"/>
              <w:rPr>
                <w:sz w:val="24"/>
                <w:szCs w:val="24"/>
                <w:lang w:val="en-US"/>
              </w:rPr>
            </w:pPr>
            <w:r>
              <w:rPr>
                <w:b/>
                <w:bCs/>
                <w:sz w:val="24"/>
                <w:szCs w:val="24"/>
                <w:lang w:val="en-US"/>
              </w:rPr>
              <w:t>Classes</w:t>
            </w:r>
          </w:p>
          <w:p w14:paraId="1244281E" w14:textId="77777777" w:rsidR="00362177" w:rsidRDefault="00000000">
            <w:pPr>
              <w:spacing w:after="0" w:line="240" w:lineRule="auto"/>
            </w:pPr>
            <w:r>
              <w:rPr>
                <w:sz w:val="24"/>
                <w:szCs w:val="24"/>
                <w:lang w:val="en-US"/>
              </w:rPr>
              <w:t>Examination, principles of interviewing and writing a medical history. Communication with the patient: general principles, communication models (biomedical model, patient-centered model). Contact with the patient deserves attention. Professionalism of behavior. Ways of evoking emotions, fear, aggression of the patient - genre scenes. Confidentiality of data, principles of professional conduct, behavior. Basics and techniques of physical examination of the patient with a standardized and simulated applicator - individual practical exercises. Basic physical examination in the field of internal medicine, isolated and neurological examinations. Learning to measure blood pressure and pulse. Principles of asepsis and antiseptics and unusual behaviors. Basic resuscitation practices with additional elements of ALS. Protective actions during resuscitation, vital signs. Sudden cardiac arrest, compliance and principles of conduct. Disorders of consciousness: neurological examination. Individual work of the student with a standardized and simulated patient - professional, social assessment and student-patient relationship. Introduction to oncology. Breast and lymphatic examination.</w:t>
            </w:r>
          </w:p>
          <w:p w14:paraId="5BC3C277" w14:textId="77777777" w:rsidR="00362177" w:rsidRDefault="00362177">
            <w:pPr>
              <w:spacing w:after="0" w:line="240" w:lineRule="auto"/>
            </w:pPr>
          </w:p>
          <w:p w14:paraId="00083895" w14:textId="77777777" w:rsidR="00362177" w:rsidRDefault="00362177">
            <w:pPr>
              <w:spacing w:after="0" w:line="240" w:lineRule="auto"/>
              <w:rPr>
                <w:b/>
                <w:bCs/>
                <w:sz w:val="24"/>
                <w:szCs w:val="24"/>
              </w:rPr>
            </w:pPr>
          </w:p>
          <w:p w14:paraId="566F6E70" w14:textId="77777777" w:rsidR="00362177" w:rsidRDefault="00000000">
            <w:pPr>
              <w:spacing w:after="0" w:line="240" w:lineRule="auto"/>
              <w:rPr>
                <w:sz w:val="24"/>
                <w:szCs w:val="24"/>
                <w:lang w:val="en-US"/>
              </w:rPr>
            </w:pPr>
            <w:r>
              <w:rPr>
                <w:b/>
                <w:bCs/>
                <w:sz w:val="24"/>
                <w:szCs w:val="24"/>
                <w:lang w:val="en-US"/>
              </w:rPr>
              <w:t>TEACHING OBJECTIVE:</w:t>
            </w:r>
          </w:p>
          <w:p w14:paraId="0BECB561" w14:textId="77777777" w:rsidR="00362177" w:rsidRDefault="00000000">
            <w:pPr>
              <w:spacing w:after="0" w:line="240" w:lineRule="auto"/>
            </w:pPr>
            <w:r>
              <w:rPr>
                <w:rFonts w:eastAsia="Calibri"/>
                <w:sz w:val="24"/>
                <w:szCs w:val="24"/>
                <w:lang w:val="en-US"/>
              </w:rPr>
              <w:t>After the procedure that can be removed, the basic disease action and implementation of basic practical procedures that are important for the medical staff will take place</w:t>
            </w:r>
          </w:p>
          <w:p w14:paraId="12F70090" w14:textId="77777777" w:rsidR="00362177" w:rsidRDefault="00362177">
            <w:pPr>
              <w:spacing w:after="0" w:line="240" w:lineRule="auto"/>
            </w:pPr>
          </w:p>
          <w:p w14:paraId="28DD623D" w14:textId="77777777" w:rsidR="00362177"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500E9467" w14:textId="77777777" w:rsidR="00362177" w:rsidRDefault="00362177">
            <w:pPr>
              <w:spacing w:after="0" w:line="240" w:lineRule="auto"/>
              <w:rPr>
                <w:sz w:val="24"/>
                <w:szCs w:val="24"/>
                <w:lang w:val="en-US"/>
              </w:rPr>
            </w:pPr>
          </w:p>
          <w:p w14:paraId="5A600FE1"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324E0A20" w14:textId="77777777" w:rsidR="00362177" w:rsidRDefault="00362177">
            <w:pPr>
              <w:spacing w:after="0" w:line="240" w:lineRule="auto"/>
              <w:rPr>
                <w:sz w:val="24"/>
                <w:szCs w:val="24"/>
                <w:lang w:val="en-US"/>
              </w:rPr>
            </w:pPr>
          </w:p>
          <w:p w14:paraId="76E729DD" w14:textId="77777777" w:rsidR="00362177" w:rsidRDefault="00362177">
            <w:pPr>
              <w:spacing w:after="0" w:line="240" w:lineRule="auto"/>
              <w:rPr>
                <w:sz w:val="24"/>
                <w:szCs w:val="24"/>
                <w:lang w:val="en-US"/>
              </w:rPr>
            </w:pPr>
          </w:p>
          <w:p w14:paraId="1D3E04FD"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6F522191" w14:textId="77777777" w:rsidR="00362177" w:rsidRDefault="00362177">
            <w:pPr>
              <w:spacing w:after="0" w:line="240" w:lineRule="auto"/>
              <w:rPr>
                <w:sz w:val="24"/>
                <w:szCs w:val="24"/>
                <w:lang w:val="en-US"/>
              </w:rPr>
            </w:pPr>
          </w:p>
          <w:p w14:paraId="3CDEB8B4" w14:textId="77777777" w:rsidR="00362177" w:rsidRDefault="00362177">
            <w:pPr>
              <w:spacing w:after="0" w:line="240" w:lineRule="auto"/>
              <w:rPr>
                <w:sz w:val="24"/>
                <w:szCs w:val="24"/>
                <w:lang w:val="en-US"/>
              </w:rPr>
            </w:pPr>
          </w:p>
          <w:p w14:paraId="4760A323" w14:textId="77777777" w:rsidR="00362177"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362177" w14:paraId="418F94BB" w14:textId="77777777">
              <w:tc>
                <w:tcPr>
                  <w:tcW w:w="721" w:type="dxa"/>
                </w:tcPr>
                <w:p w14:paraId="4245D5DB" w14:textId="77777777" w:rsidR="00362177" w:rsidRDefault="00000000">
                  <w:pPr>
                    <w:spacing w:after="0" w:line="240" w:lineRule="auto"/>
                    <w:jc w:val="both"/>
                  </w:pPr>
                  <w:r>
                    <w:rPr>
                      <w:b/>
                      <w:bCs/>
                      <w:highlight w:val="white"/>
                      <w:u w:val="single"/>
                    </w:rPr>
                    <w:t>K1</w:t>
                  </w:r>
                  <w:r>
                    <w:rPr>
                      <w:highlight w:val="white"/>
                    </w:rPr>
                    <w:t xml:space="preserve"> </w:t>
                  </w:r>
                </w:p>
              </w:tc>
              <w:tc>
                <w:tcPr>
                  <w:tcW w:w="7566" w:type="dxa"/>
                </w:tcPr>
                <w:p w14:paraId="0C29FB05" w14:textId="77777777" w:rsidR="00362177" w:rsidRDefault="00000000">
                  <w:pPr>
                    <w:spacing w:after="0" w:line="240" w:lineRule="auto"/>
                    <w:jc w:val="both"/>
                  </w:pPr>
                  <w:r>
                    <w:rPr>
                      <w:highlight w:val="white"/>
                    </w:rPr>
                    <w:t>The student is ready to establish and maintain a deep and respectful contact with the patient, as well as to show understanding for ideological and cultural differences;</w:t>
                  </w:r>
                </w:p>
              </w:tc>
            </w:tr>
            <w:tr w:rsidR="00362177" w14:paraId="09E129F5" w14:textId="77777777">
              <w:tc>
                <w:tcPr>
                  <w:tcW w:w="721" w:type="dxa"/>
                </w:tcPr>
                <w:p w14:paraId="43D9CBBA" w14:textId="77777777" w:rsidR="00362177" w:rsidRDefault="00000000">
                  <w:pPr>
                    <w:spacing w:after="0" w:line="240" w:lineRule="auto"/>
                    <w:jc w:val="both"/>
                  </w:pPr>
                  <w:r>
                    <w:rPr>
                      <w:b/>
                      <w:bCs/>
                      <w:highlight w:val="white"/>
                      <w:u w:val="single"/>
                    </w:rPr>
                    <w:t>K2</w:t>
                  </w:r>
                  <w:r>
                    <w:rPr>
                      <w:highlight w:val="white"/>
                    </w:rPr>
                    <w:t xml:space="preserve"> </w:t>
                  </w:r>
                </w:p>
              </w:tc>
              <w:tc>
                <w:tcPr>
                  <w:tcW w:w="7566" w:type="dxa"/>
                </w:tcPr>
                <w:p w14:paraId="15697604" w14:textId="77777777" w:rsidR="00362177" w:rsidRDefault="00000000">
                  <w:pPr>
                    <w:spacing w:after="0" w:line="240" w:lineRule="auto"/>
                    <w:jc w:val="both"/>
                  </w:pPr>
                  <w:r>
                    <w:rPr>
                      <w:highlight w:val="white"/>
                    </w:rPr>
                    <w:t>The student is ready to act in the best interests of the patient;</w:t>
                  </w:r>
                </w:p>
              </w:tc>
            </w:tr>
            <w:tr w:rsidR="00362177" w14:paraId="5066EF9D" w14:textId="77777777">
              <w:tc>
                <w:tcPr>
                  <w:tcW w:w="721" w:type="dxa"/>
                </w:tcPr>
                <w:p w14:paraId="1E135FD1" w14:textId="77777777" w:rsidR="00362177" w:rsidRDefault="00000000">
                  <w:pPr>
                    <w:spacing w:after="0" w:line="240" w:lineRule="auto"/>
                    <w:jc w:val="both"/>
                  </w:pPr>
                  <w:r>
                    <w:rPr>
                      <w:b/>
                      <w:bCs/>
                      <w:highlight w:val="white"/>
                      <w:u w:val="single"/>
                    </w:rPr>
                    <w:lastRenderedPageBreak/>
                    <w:t>K3</w:t>
                  </w:r>
                  <w:r>
                    <w:rPr>
                      <w:highlight w:val="white"/>
                    </w:rPr>
                    <w:t xml:space="preserve"> </w:t>
                  </w:r>
                </w:p>
              </w:tc>
              <w:tc>
                <w:tcPr>
                  <w:tcW w:w="7566" w:type="dxa"/>
                </w:tcPr>
                <w:p w14:paraId="684F9729" w14:textId="77777777" w:rsidR="00362177" w:rsidRDefault="00000000">
                  <w:pPr>
                    <w:spacing w:after="0" w:line="240" w:lineRule="auto"/>
                    <w:jc w:val="both"/>
                  </w:pPr>
                  <w:r>
                    <w:rPr>
                      <w:highlight w:val="white"/>
                    </w:rPr>
                    <w:t>The student is ready to notice and recognize his/her own limitations and to make a self-assessment of educational deficits and needs</w:t>
                  </w:r>
                </w:p>
              </w:tc>
            </w:tr>
            <w:tr w:rsidR="00362177" w14:paraId="4B49D77B" w14:textId="77777777">
              <w:tc>
                <w:tcPr>
                  <w:tcW w:w="721" w:type="dxa"/>
                </w:tcPr>
                <w:p w14:paraId="18032D35" w14:textId="77777777" w:rsidR="00362177" w:rsidRDefault="00000000">
                  <w:pPr>
                    <w:spacing w:after="0" w:line="240" w:lineRule="auto"/>
                    <w:jc w:val="both"/>
                  </w:pPr>
                  <w:r>
                    <w:rPr>
                      <w:b/>
                      <w:bCs/>
                      <w:highlight w:val="white"/>
                      <w:u w:val="single"/>
                    </w:rPr>
                    <w:t>U1</w:t>
                  </w:r>
                  <w:r>
                    <w:rPr>
                      <w:highlight w:val="white"/>
                    </w:rPr>
                    <w:t xml:space="preserve"> </w:t>
                  </w:r>
                </w:p>
              </w:tc>
              <w:tc>
                <w:tcPr>
                  <w:tcW w:w="7566" w:type="dxa"/>
                </w:tcPr>
                <w:p w14:paraId="4CEA158E" w14:textId="77777777" w:rsidR="00362177" w:rsidRDefault="00000000">
                  <w:pPr>
                    <w:spacing w:after="0" w:line="240" w:lineRule="auto"/>
                    <w:jc w:val="both"/>
                  </w:pPr>
                  <w:r>
                    <w:rPr>
                      <w:highlight w:val="white"/>
                    </w:rPr>
                    <w:t>The student is able to perform a focused physical examination of an adult regarding the breast and prostate.</w:t>
                  </w:r>
                </w:p>
              </w:tc>
            </w:tr>
            <w:tr w:rsidR="00362177" w14:paraId="691E38DB" w14:textId="77777777">
              <w:tc>
                <w:tcPr>
                  <w:tcW w:w="721" w:type="dxa"/>
                </w:tcPr>
                <w:p w14:paraId="6ADC5CED" w14:textId="77777777" w:rsidR="00362177" w:rsidRDefault="00000000">
                  <w:pPr>
                    <w:spacing w:after="0" w:line="240" w:lineRule="auto"/>
                    <w:jc w:val="both"/>
                  </w:pPr>
                  <w:r>
                    <w:rPr>
                      <w:b/>
                      <w:bCs/>
                      <w:highlight w:val="white"/>
                      <w:u w:val="single"/>
                    </w:rPr>
                    <w:t>U2</w:t>
                  </w:r>
                  <w:r>
                    <w:rPr>
                      <w:highlight w:val="white"/>
                    </w:rPr>
                    <w:t xml:space="preserve"> </w:t>
                  </w:r>
                </w:p>
              </w:tc>
              <w:tc>
                <w:tcPr>
                  <w:tcW w:w="7566" w:type="dxa"/>
                </w:tcPr>
                <w:p w14:paraId="22E5E8BC" w14:textId="77777777" w:rsidR="00362177" w:rsidRDefault="00000000">
                  <w:pPr>
                    <w:spacing w:after="0" w:line="240" w:lineRule="auto"/>
                    <w:jc w:val="both"/>
                  </w:pPr>
                  <w:r>
                    <w:rPr>
                      <w:highlight w:val="white"/>
                    </w:rPr>
                    <w:t>The student is able to conduct a complete and focused physical examination of an adult patient;</w:t>
                  </w:r>
                </w:p>
              </w:tc>
            </w:tr>
            <w:tr w:rsidR="00362177" w14:paraId="730020B2" w14:textId="77777777">
              <w:tc>
                <w:tcPr>
                  <w:tcW w:w="721" w:type="dxa"/>
                </w:tcPr>
                <w:p w14:paraId="47780B1D" w14:textId="77777777" w:rsidR="00362177" w:rsidRDefault="00000000">
                  <w:pPr>
                    <w:spacing w:after="0" w:line="240" w:lineRule="auto"/>
                    <w:jc w:val="both"/>
                  </w:pPr>
                  <w:r>
                    <w:rPr>
                      <w:b/>
                      <w:bCs/>
                      <w:highlight w:val="white"/>
                      <w:u w:val="single"/>
                    </w:rPr>
                    <w:t>U3</w:t>
                  </w:r>
                  <w:r>
                    <w:rPr>
                      <w:highlight w:val="white"/>
                    </w:rPr>
                    <w:t xml:space="preserve"> </w:t>
                  </w:r>
                </w:p>
              </w:tc>
              <w:tc>
                <w:tcPr>
                  <w:tcW w:w="7566" w:type="dxa"/>
                </w:tcPr>
                <w:p w14:paraId="634F4467" w14:textId="77777777" w:rsidR="00362177" w:rsidRDefault="00000000">
                  <w:pPr>
                    <w:spacing w:after="0" w:line="240" w:lineRule="auto"/>
                    <w:jc w:val="both"/>
                  </w:pPr>
                  <w:r>
                    <w:rPr>
                      <w:highlight w:val="white"/>
                    </w:rPr>
                    <w:t>The student is able to conduct a conversation with an adult patient, a child and a family using active listening techniques and expressing empathy, and talk to the patient about his or her life situation;</w:t>
                  </w:r>
                </w:p>
              </w:tc>
            </w:tr>
            <w:tr w:rsidR="00362177" w14:paraId="0071CDAC" w14:textId="77777777">
              <w:tc>
                <w:tcPr>
                  <w:tcW w:w="721" w:type="dxa"/>
                </w:tcPr>
                <w:p w14:paraId="66F3417A" w14:textId="77777777" w:rsidR="00362177" w:rsidRDefault="00000000">
                  <w:pPr>
                    <w:spacing w:after="0" w:line="240" w:lineRule="auto"/>
                    <w:jc w:val="both"/>
                  </w:pPr>
                  <w:r>
                    <w:rPr>
                      <w:b/>
                      <w:bCs/>
                      <w:highlight w:val="white"/>
                      <w:u w:val="single"/>
                    </w:rPr>
                    <w:t>U4</w:t>
                  </w:r>
                  <w:r>
                    <w:rPr>
                      <w:highlight w:val="white"/>
                    </w:rPr>
                    <w:t xml:space="preserve"> </w:t>
                  </w:r>
                </w:p>
              </w:tc>
              <w:tc>
                <w:tcPr>
                  <w:tcW w:w="7566" w:type="dxa"/>
                </w:tcPr>
                <w:p w14:paraId="1D23C60E" w14:textId="77777777" w:rsidR="00362177" w:rsidRDefault="00000000">
                  <w:pPr>
                    <w:spacing w:after="0" w:line="240" w:lineRule="auto"/>
                    <w:jc w:val="both"/>
                  </w:pPr>
                  <w:r>
                    <w:rPr>
                      <w:highlight w:val="white"/>
                    </w:rPr>
                    <w:t>The student is able to use basic surgical instruments; follow the principles of asepsis and antisepsis; dress a simple wound, apply and change a sterile surgical dressing;</w:t>
                  </w:r>
                </w:p>
              </w:tc>
            </w:tr>
            <w:tr w:rsidR="00362177" w14:paraId="7FDA4F9E" w14:textId="77777777">
              <w:tc>
                <w:tcPr>
                  <w:tcW w:w="721" w:type="dxa"/>
                </w:tcPr>
                <w:p w14:paraId="28EBF702" w14:textId="77777777" w:rsidR="00362177" w:rsidRDefault="00000000">
                  <w:pPr>
                    <w:spacing w:after="0" w:line="240" w:lineRule="auto"/>
                    <w:jc w:val="both"/>
                  </w:pPr>
                  <w:r>
                    <w:rPr>
                      <w:b/>
                      <w:bCs/>
                      <w:highlight w:val="white"/>
                      <w:u w:val="single"/>
                    </w:rPr>
                    <w:t>U5</w:t>
                  </w:r>
                  <w:r>
                    <w:rPr>
                      <w:highlight w:val="white"/>
                    </w:rPr>
                    <w:t xml:space="preserve"> </w:t>
                  </w:r>
                </w:p>
              </w:tc>
              <w:tc>
                <w:tcPr>
                  <w:tcW w:w="7566" w:type="dxa"/>
                </w:tcPr>
                <w:p w14:paraId="7F6FD20E" w14:textId="77777777" w:rsidR="00362177" w:rsidRDefault="00000000">
                  <w:pPr>
                    <w:spacing w:after="0" w:line="240" w:lineRule="auto"/>
                    <w:jc w:val="both"/>
                  </w:pPr>
                  <w:r>
                    <w:rPr>
                      <w:highlight w:val="white"/>
                    </w:rPr>
                    <w:t>The student is able to perform basic resuscitation procedures using an automated external defibrillator and other rescue activities and provide first aid;</w:t>
                  </w:r>
                </w:p>
              </w:tc>
            </w:tr>
            <w:tr w:rsidR="00362177" w14:paraId="44AD3D9A" w14:textId="77777777">
              <w:tc>
                <w:tcPr>
                  <w:tcW w:w="721" w:type="dxa"/>
                </w:tcPr>
                <w:p w14:paraId="752D519D" w14:textId="77777777" w:rsidR="00362177" w:rsidRDefault="00000000">
                  <w:pPr>
                    <w:spacing w:after="0" w:line="240" w:lineRule="auto"/>
                    <w:jc w:val="both"/>
                  </w:pPr>
                  <w:r>
                    <w:rPr>
                      <w:b/>
                      <w:bCs/>
                      <w:highlight w:val="white"/>
                      <w:u w:val="single"/>
                    </w:rPr>
                    <w:t>W1</w:t>
                  </w:r>
                  <w:r>
                    <w:rPr>
                      <w:highlight w:val="white"/>
                    </w:rPr>
                    <w:t xml:space="preserve"> </w:t>
                  </w:r>
                </w:p>
              </w:tc>
              <w:tc>
                <w:tcPr>
                  <w:tcW w:w="7566" w:type="dxa"/>
                </w:tcPr>
                <w:p w14:paraId="66A0DF8E" w14:textId="77777777" w:rsidR="00362177" w:rsidRDefault="00000000">
                  <w:pPr>
                    <w:spacing w:after="0" w:line="240" w:lineRule="auto"/>
                    <w:jc w:val="both"/>
                  </w:pPr>
                  <w:r>
                    <w:rPr>
                      <w:highlight w:val="white"/>
                    </w:rPr>
                    <w:t>The student knows and understands the principles and methods of communication with the patient and his family, which serve to build an empathetic, trust-based relationship;</w:t>
                  </w:r>
                </w:p>
              </w:tc>
            </w:tr>
            <w:tr w:rsidR="00362177" w14:paraId="68045DDB" w14:textId="77777777">
              <w:tc>
                <w:tcPr>
                  <w:tcW w:w="721" w:type="dxa"/>
                </w:tcPr>
                <w:p w14:paraId="45210FD1" w14:textId="77777777" w:rsidR="00362177" w:rsidRDefault="00000000">
                  <w:pPr>
                    <w:spacing w:after="0" w:line="240" w:lineRule="auto"/>
                    <w:jc w:val="both"/>
                  </w:pPr>
                  <w:r>
                    <w:rPr>
                      <w:b/>
                      <w:bCs/>
                      <w:highlight w:val="white"/>
                      <w:u w:val="single"/>
                    </w:rPr>
                    <w:t>W2</w:t>
                  </w:r>
                  <w:r>
                    <w:rPr>
                      <w:highlight w:val="white"/>
                    </w:rPr>
                    <w:t xml:space="preserve"> </w:t>
                  </w:r>
                </w:p>
              </w:tc>
              <w:tc>
                <w:tcPr>
                  <w:tcW w:w="7566" w:type="dxa"/>
                </w:tcPr>
                <w:p w14:paraId="20689AB9" w14:textId="77777777" w:rsidR="00362177" w:rsidRDefault="00000000">
                  <w:pPr>
                    <w:spacing w:after="0" w:line="240" w:lineRule="auto"/>
                    <w:jc w:val="both"/>
                  </w:pPr>
                  <w:r>
                    <w:rPr>
                      <w:highlight w:val="white"/>
                    </w:rPr>
                    <w:t>The student knows and understands the importance of verbal and non-verbal communication in the process of communicating with the patient and the concept of trust in interaction with the patient;</w:t>
                  </w:r>
                </w:p>
              </w:tc>
            </w:tr>
            <w:tr w:rsidR="00362177" w14:paraId="62315AC9" w14:textId="77777777">
              <w:tc>
                <w:tcPr>
                  <w:tcW w:w="721" w:type="dxa"/>
                </w:tcPr>
                <w:p w14:paraId="0A9192AC" w14:textId="77777777" w:rsidR="00362177" w:rsidRDefault="00000000">
                  <w:pPr>
                    <w:spacing w:after="0" w:line="240" w:lineRule="auto"/>
                    <w:jc w:val="both"/>
                  </w:pPr>
                  <w:r>
                    <w:rPr>
                      <w:b/>
                      <w:bCs/>
                      <w:highlight w:val="white"/>
                      <w:u w:val="single"/>
                    </w:rPr>
                    <w:t>W3</w:t>
                  </w:r>
                  <w:r>
                    <w:rPr>
                      <w:highlight w:val="white"/>
                    </w:rPr>
                    <w:t xml:space="preserve"> </w:t>
                  </w:r>
                </w:p>
              </w:tc>
              <w:tc>
                <w:tcPr>
                  <w:tcW w:w="7566" w:type="dxa"/>
                </w:tcPr>
                <w:p w14:paraId="0DB48A7B" w14:textId="77777777" w:rsidR="00362177" w:rsidRDefault="00000000">
                  <w:pPr>
                    <w:spacing w:after="0" w:line="240" w:lineRule="auto"/>
                    <w:jc w:val="both"/>
                  </w:pPr>
                  <w:r>
                    <w:rPr>
                      <w:highlight w:val="white"/>
                    </w:rPr>
                    <w:t>The student knows and understands the basic sets of neurological symptoms;</w:t>
                  </w:r>
                </w:p>
              </w:tc>
            </w:tr>
            <w:tr w:rsidR="00362177" w14:paraId="3C3535A3" w14:textId="77777777">
              <w:tc>
                <w:tcPr>
                  <w:tcW w:w="721" w:type="dxa"/>
                </w:tcPr>
                <w:p w14:paraId="1A74C383" w14:textId="77777777" w:rsidR="00362177" w:rsidRDefault="00000000">
                  <w:pPr>
                    <w:spacing w:after="0" w:line="240" w:lineRule="auto"/>
                    <w:jc w:val="both"/>
                  </w:pPr>
                  <w:r>
                    <w:rPr>
                      <w:b/>
                      <w:bCs/>
                      <w:highlight w:val="white"/>
                      <w:u w:val="single"/>
                    </w:rPr>
                    <w:t>W4</w:t>
                  </w:r>
                  <w:r>
                    <w:rPr>
                      <w:highlight w:val="white"/>
                    </w:rPr>
                    <w:t xml:space="preserve"> </w:t>
                  </w:r>
                </w:p>
              </w:tc>
              <w:tc>
                <w:tcPr>
                  <w:tcW w:w="7566" w:type="dxa"/>
                </w:tcPr>
                <w:p w14:paraId="0C7D410D" w14:textId="77777777" w:rsidR="00362177" w:rsidRDefault="00000000">
                  <w:pPr>
                    <w:spacing w:after="0" w:line="240" w:lineRule="auto"/>
                    <w:jc w:val="both"/>
                  </w:pPr>
                  <w:r>
                    <w:rPr>
                      <w:highlight w:val="white"/>
                    </w:rPr>
                    <w:t>The student knows and understands the guidelines for cardiopulmonary resuscitation of newborns, children and adults;</w:t>
                  </w:r>
                </w:p>
              </w:tc>
            </w:tr>
            <w:tr w:rsidR="00362177" w14:paraId="11CBAEE6" w14:textId="77777777">
              <w:tc>
                <w:tcPr>
                  <w:tcW w:w="721" w:type="dxa"/>
                </w:tcPr>
                <w:p w14:paraId="6057849B" w14:textId="77777777" w:rsidR="00362177" w:rsidRDefault="00000000">
                  <w:pPr>
                    <w:spacing w:after="0" w:line="240" w:lineRule="auto"/>
                    <w:jc w:val="both"/>
                  </w:pPr>
                  <w:r>
                    <w:rPr>
                      <w:b/>
                      <w:bCs/>
                      <w:highlight w:val="white"/>
                      <w:u w:val="single"/>
                    </w:rPr>
                    <w:t>W5</w:t>
                  </w:r>
                  <w:r>
                    <w:rPr>
                      <w:highlight w:val="white"/>
                    </w:rPr>
                    <w:t xml:space="preserve"> </w:t>
                  </w:r>
                </w:p>
              </w:tc>
              <w:tc>
                <w:tcPr>
                  <w:tcW w:w="7566" w:type="dxa"/>
                </w:tcPr>
                <w:p w14:paraId="188718B6" w14:textId="77777777" w:rsidR="00362177" w:rsidRDefault="00000000">
                  <w:pPr>
                    <w:spacing w:after="0" w:line="240" w:lineRule="auto"/>
                    <w:jc w:val="both"/>
                  </w:pPr>
                  <w:r>
                    <w:rPr>
                      <w:highlight w:val="white"/>
                    </w:rPr>
                    <w:t>The student knows and understands the basics of early cancer detection and the principles of screening in oncology;</w:t>
                  </w:r>
                </w:p>
              </w:tc>
            </w:tr>
          </w:tbl>
          <w:p w14:paraId="47A24A5D" w14:textId="77777777" w:rsidR="00362177" w:rsidRDefault="00362177">
            <w:pPr>
              <w:spacing w:after="0" w:line="240" w:lineRule="auto"/>
              <w:rPr>
                <w:sz w:val="24"/>
                <w:szCs w:val="24"/>
                <w:lang w:val="en-US"/>
              </w:rPr>
            </w:pPr>
          </w:p>
          <w:p w14:paraId="380BB537" w14:textId="77777777" w:rsidR="00362177"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362177" w14:paraId="28547B8E" w14:textId="77777777">
              <w:tc>
                <w:tcPr>
                  <w:tcW w:w="8159" w:type="dxa"/>
                  <w:tcBorders>
                    <w:top w:val="nil"/>
                    <w:left w:val="nil"/>
                    <w:bottom w:val="nil"/>
                    <w:right w:val="nil"/>
                  </w:tcBorders>
                </w:tcPr>
                <w:p w14:paraId="2784AFAE" w14:textId="43935E17" w:rsidR="00362177" w:rsidRDefault="00000000">
                  <w:pPr>
                    <w:spacing w:after="0" w:line="240" w:lineRule="auto"/>
                    <w:jc w:val="both"/>
                  </w:pPr>
                  <w:r>
                    <w:t>Classes-['W1', 'U1', 'K1', 'K2', 'U2', 'W2', 'U3', 'W3', 'K3', 'U4']-Practical classes</w:t>
                  </w:r>
                </w:p>
              </w:tc>
            </w:tr>
          </w:tbl>
          <w:p w14:paraId="04B217B1" w14:textId="77777777" w:rsidR="00362177" w:rsidRDefault="00362177">
            <w:pPr>
              <w:spacing w:after="0" w:line="240" w:lineRule="auto"/>
            </w:pPr>
          </w:p>
          <w:p w14:paraId="3F439A2C" w14:textId="77777777" w:rsidR="00362177"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362177" w14:paraId="78F968BA" w14:textId="77777777">
              <w:tc>
                <w:tcPr>
                  <w:tcW w:w="8159" w:type="dxa"/>
                  <w:tcBorders>
                    <w:top w:val="nil"/>
                    <w:left w:val="nil"/>
                    <w:bottom w:val="nil"/>
                    <w:right w:val="nil"/>
                  </w:tcBorders>
                </w:tcPr>
                <w:p w14:paraId="40362A16" w14:textId="77777777" w:rsidR="00362177" w:rsidRDefault="00000000">
                  <w:pPr>
                    <w:spacing w:after="0" w:line="240" w:lineRule="auto"/>
                    <w:jc w:val="both"/>
                  </w:pPr>
                  <w:r>
                    <w:t>Classes-(Colloquium practical)-['K1', 'W1', 'U1', 'K2', 'U2', 'W2', 'U3', 'W3', 'K3', 'U4']-Practical test, which qualifies with the patient and measurement of blood pressure and pulse, suturing of the leak, breast oncological examination, neurological examination, basic resuscitation tests - mini OSCE</w:t>
                  </w:r>
                </w:p>
              </w:tc>
            </w:tr>
          </w:tbl>
          <w:p w14:paraId="44532CEF" w14:textId="77777777" w:rsidR="00362177" w:rsidRDefault="00362177">
            <w:pPr>
              <w:spacing w:after="0" w:line="240" w:lineRule="auto"/>
              <w:rPr>
                <w:b/>
                <w:bCs/>
                <w:sz w:val="24"/>
                <w:szCs w:val="24"/>
              </w:rPr>
            </w:pPr>
          </w:p>
          <w:p w14:paraId="45EFB2CD" w14:textId="77777777" w:rsidR="00362177" w:rsidRDefault="00000000">
            <w:pPr>
              <w:spacing w:after="0" w:line="240" w:lineRule="auto"/>
              <w:rPr>
                <w:b/>
                <w:bCs/>
                <w:sz w:val="24"/>
                <w:szCs w:val="24"/>
              </w:rPr>
            </w:pPr>
            <w:proofErr w:type="spellStart"/>
            <w:r>
              <w:rPr>
                <w:b/>
                <w:bCs/>
                <w:sz w:val="24"/>
                <w:szCs w:val="24"/>
              </w:rPr>
              <w:t>Literature</w:t>
            </w:r>
            <w:proofErr w:type="spellEnd"/>
            <w:r>
              <w:rPr>
                <w:b/>
                <w:bCs/>
                <w:sz w:val="24"/>
                <w:szCs w:val="24"/>
              </w:rPr>
              <w:t>:</w:t>
            </w:r>
          </w:p>
          <w:tbl>
            <w:tblPr>
              <w:tblW w:w="8284" w:type="dxa"/>
              <w:tblLook w:val="04A0" w:firstRow="1" w:lastRow="0" w:firstColumn="1" w:lastColumn="0" w:noHBand="0" w:noVBand="1"/>
            </w:tblPr>
            <w:tblGrid>
              <w:gridCol w:w="8284"/>
            </w:tblGrid>
            <w:tr w:rsidR="00362177" w14:paraId="71120F43" w14:textId="77777777">
              <w:tc>
                <w:tcPr>
                  <w:tcW w:w="8284" w:type="dxa"/>
                </w:tcPr>
                <w:p w14:paraId="5A790DC4" w14:textId="77777777" w:rsidR="00362177" w:rsidRDefault="00000000">
                  <w:pPr>
                    <w:pStyle w:val="TableContents"/>
                  </w:pPr>
                  <w:r>
                    <w:t xml:space="preserve">1.  </w:t>
                  </w:r>
                  <w:r>
                    <w:rPr>
                      <w:b/>
                      <w:bCs/>
                      <w:i/>
                      <w:iCs/>
                    </w:rPr>
                    <w:t>Clinical examination and Practical Skills" "Practical First Aid</w:t>
                  </w:r>
                  <w:r>
                    <w:t xml:space="preserve">, Jamed Thomas, Tanya Monaghan,  OXFORD University Press, 2018, Strony: , Tom:  (literatura podstawowa) </w:t>
                  </w:r>
                </w:p>
              </w:tc>
            </w:tr>
            <w:tr w:rsidR="00362177" w14:paraId="27615128" w14:textId="77777777">
              <w:tc>
                <w:tcPr>
                  <w:tcW w:w="8284" w:type="dxa"/>
                </w:tcPr>
                <w:p w14:paraId="4E016A8C" w14:textId="77777777" w:rsidR="00362177" w:rsidRDefault="00000000">
                  <w:pPr>
                    <w:pStyle w:val="TableContents"/>
                  </w:pPr>
                  <w:r>
                    <w:t xml:space="preserve">2.  </w:t>
                  </w:r>
                  <w:r>
                    <w:rPr>
                      <w:b/>
                      <w:bCs/>
                      <w:i/>
                      <w:iCs/>
                    </w:rPr>
                    <w:t>Practical First Aid</w:t>
                  </w:r>
                  <w:r>
                    <w:t xml:space="preserve">, Dorling Kideresley,  The British Red Cross Society, 2015, Strony: , Tom: (literatura uzupełniająca) </w:t>
                  </w:r>
                </w:p>
              </w:tc>
            </w:tr>
            <w:tr w:rsidR="00362177" w14:paraId="6C762A81" w14:textId="77777777">
              <w:tc>
                <w:tcPr>
                  <w:tcW w:w="8284" w:type="dxa"/>
                </w:tcPr>
                <w:p w14:paraId="5B732C45" w14:textId="77777777" w:rsidR="00362177" w:rsidRDefault="00000000">
                  <w:pPr>
                    <w:pStyle w:val="TableContents"/>
                  </w:pPr>
                  <w:r>
                    <w:t xml:space="preserve">3.  </w:t>
                  </w:r>
                  <w:r>
                    <w:rPr>
                      <w:b/>
                      <w:bCs/>
                      <w:i/>
                      <w:iCs/>
                    </w:rPr>
                    <w:t>First Aid Manual – step by step guide</w:t>
                  </w:r>
                  <w:r>
                    <w:t xml:space="preserve">, by St. John Ambulance, St. Andrew's Ambulance Association and British Red Cross Society,  The British Red Cross Society, 2002, Strony: , Tom:  (literatura podstawowa) </w:t>
                  </w:r>
                </w:p>
              </w:tc>
            </w:tr>
          </w:tbl>
          <w:p w14:paraId="19F2BCE6" w14:textId="77777777" w:rsidR="00362177" w:rsidRDefault="00362177">
            <w:pPr>
              <w:spacing w:after="0" w:line="240" w:lineRule="auto"/>
              <w:rPr>
                <w:sz w:val="24"/>
                <w:szCs w:val="24"/>
              </w:rPr>
            </w:pPr>
          </w:p>
          <w:p w14:paraId="10457097" w14:textId="77777777" w:rsidR="00362177" w:rsidRDefault="00362177">
            <w:pPr>
              <w:spacing w:after="0" w:line="240" w:lineRule="auto"/>
              <w:rPr>
                <w:sz w:val="24"/>
                <w:szCs w:val="24"/>
              </w:rPr>
            </w:pPr>
          </w:p>
          <w:p w14:paraId="52FD0AB3" w14:textId="77777777" w:rsidR="00362177" w:rsidRDefault="00362177">
            <w:pPr>
              <w:spacing w:after="0" w:line="240" w:lineRule="auto"/>
              <w:rPr>
                <w:sz w:val="24"/>
                <w:szCs w:val="24"/>
              </w:rPr>
            </w:pPr>
          </w:p>
          <w:p w14:paraId="5090578F" w14:textId="77777777" w:rsidR="00362177" w:rsidRDefault="00362177">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C7BDD51" w14:textId="77777777" w:rsidR="00362177" w:rsidRDefault="00362177">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362177" w14:paraId="39BAB5FE" w14:textId="77777777">
              <w:trPr>
                <w:trHeight w:val="3513"/>
              </w:trPr>
              <w:tc>
                <w:tcPr>
                  <w:tcW w:w="2817" w:type="dxa"/>
                  <w:tcBorders>
                    <w:top w:val="nil"/>
                    <w:left w:val="nil"/>
                    <w:bottom w:val="nil"/>
                    <w:right w:val="nil"/>
                  </w:tcBorders>
                  <w:shd w:val="clear" w:color="auto" w:fill="F2F2F2" w:themeFill="background1" w:themeFillShade="F2"/>
                </w:tcPr>
                <w:p w14:paraId="46E65A7F" w14:textId="77777777" w:rsidR="00362177"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w:t>
                  </w:r>
                </w:p>
                <w:p w14:paraId="0E2A8D76" w14:textId="77777777" w:rsidR="00362177" w:rsidRDefault="00000000">
                  <w:pPr>
                    <w:spacing w:after="0" w:line="240" w:lineRule="auto"/>
                    <w:rPr>
                      <w:b/>
                      <w:bCs/>
                      <w:sz w:val="16"/>
                      <w:szCs w:val="16"/>
                    </w:rPr>
                  </w:pPr>
                  <w:r>
                    <w:rPr>
                      <w:b/>
                      <w:bCs/>
                      <w:sz w:val="16"/>
                      <w:szCs w:val="16"/>
                      <w:lang w:val="en-US"/>
                    </w:rPr>
                    <w:t>Status of the course:</w:t>
                  </w:r>
                  <w:r>
                    <w:rPr>
                      <w:b/>
                      <w:bCs/>
                      <w:sz w:val="16"/>
                      <w:szCs w:val="16"/>
                    </w:rPr>
                    <w:t xml:space="preserve"> </w:t>
                  </w:r>
                  <w:r>
                    <w:rPr>
                      <w:sz w:val="16"/>
                      <w:szCs w:val="16"/>
                      <w:lang w:val="en-US"/>
                    </w:rPr>
                    <w:t>None</w:t>
                  </w:r>
                </w:p>
                <w:p w14:paraId="11819ABF" w14:textId="77777777" w:rsidR="00362177" w:rsidRDefault="00000000">
                  <w:pPr>
                    <w:spacing w:after="0" w:line="240" w:lineRule="auto"/>
                    <w:rPr>
                      <w:b/>
                      <w:bCs/>
                      <w:sz w:val="16"/>
                      <w:szCs w:val="16"/>
                    </w:rPr>
                  </w:pPr>
                  <w:r>
                    <w:rPr>
                      <w:b/>
                      <w:bCs/>
                      <w:sz w:val="16"/>
                      <w:szCs w:val="16"/>
                      <w:lang w:val="en-US"/>
                    </w:rPr>
                    <w:t>Group of courses:</w:t>
                  </w:r>
                  <w:r>
                    <w:rPr>
                      <w:sz w:val="16"/>
                      <w:szCs w:val="16"/>
                      <w:lang w:val="en-US"/>
                    </w:rPr>
                    <w:t>None</w:t>
                  </w:r>
                </w:p>
                <w:p w14:paraId="341A51AD" w14:textId="77777777" w:rsidR="00362177" w:rsidRDefault="00000000">
                  <w:pPr>
                    <w:spacing w:after="0" w:line="240" w:lineRule="auto"/>
                    <w:rPr>
                      <w:sz w:val="16"/>
                      <w:szCs w:val="16"/>
                      <w:lang w:val="en-US"/>
                    </w:rPr>
                  </w:pPr>
                  <w:proofErr w:type="spellStart"/>
                  <w:r>
                    <w:rPr>
                      <w:b/>
                      <w:bCs/>
                      <w:sz w:val="16"/>
                      <w:szCs w:val="16"/>
                    </w:rPr>
                    <w:t>Discipline</w:t>
                  </w:r>
                  <w:proofErr w:type="spellEnd"/>
                  <w:r>
                    <w:rPr>
                      <w:sz w:val="16"/>
                      <w:szCs w:val="16"/>
                      <w:lang w:val="en-US"/>
                    </w:rPr>
                    <w:t>: Medical Sciences</w:t>
                  </w:r>
                </w:p>
                <w:p w14:paraId="6859F4A8" w14:textId="33A8759E" w:rsidR="00083A63" w:rsidRPr="00F65F4A" w:rsidRDefault="00083A63" w:rsidP="00083A63">
                  <w:pPr>
                    <w:spacing w:after="0" w:line="240" w:lineRule="auto"/>
                    <w:rPr>
                      <w:b/>
                      <w:bCs/>
                      <w:sz w:val="16"/>
                      <w:szCs w:val="16"/>
                      <w:lang w:val="en-US"/>
                    </w:rPr>
                  </w:pPr>
                  <w:r>
                    <w:rPr>
                      <w:b/>
                      <w:bCs/>
                      <w:sz w:val="16"/>
                      <w:szCs w:val="16"/>
                      <w:lang w:val="en-US"/>
                    </w:rPr>
                    <w:t>Classes</w:t>
                  </w:r>
                  <w:r w:rsidRPr="009D56FA">
                    <w:rPr>
                      <w:b/>
                      <w:bCs/>
                      <w:sz w:val="16"/>
                      <w:szCs w:val="16"/>
                      <w:lang w:val="en-US"/>
                    </w:rPr>
                    <w:t>:</w:t>
                  </w:r>
                  <w:r w:rsidRPr="00F65F4A">
                    <w:rPr>
                      <w:sz w:val="16"/>
                      <w:szCs w:val="16"/>
                    </w:rPr>
                    <w:t xml:space="preserve">  </w:t>
                  </w:r>
                </w:p>
                <w:p w14:paraId="7C8DD60F" w14:textId="3626B563" w:rsidR="00083A63" w:rsidRPr="00083A63" w:rsidRDefault="00083A63">
                  <w:pPr>
                    <w:spacing w:after="0" w:line="240" w:lineRule="auto"/>
                    <w:rPr>
                      <w:sz w:val="16"/>
                      <w:szCs w:val="16"/>
                    </w:rPr>
                  </w:pPr>
                  <w:r w:rsidRPr="00F65F4A">
                    <w:rPr>
                      <w:sz w:val="16"/>
                      <w:szCs w:val="16"/>
                    </w:rPr>
                    <w:t>Classes</w:t>
                  </w:r>
                  <w:r>
                    <w:rPr>
                      <w:sz w:val="16"/>
                      <w:szCs w:val="16"/>
                    </w:rPr>
                    <w:t xml:space="preserve"> (</w:t>
                  </w:r>
                  <w:r w:rsidRPr="00F65F4A">
                    <w:rPr>
                      <w:sz w:val="16"/>
                      <w:szCs w:val="16"/>
                    </w:rPr>
                    <w:t>40 h</w:t>
                  </w:r>
                  <w:r>
                    <w:rPr>
                      <w:sz w:val="16"/>
                      <w:szCs w:val="16"/>
                    </w:rPr>
                    <w:t>)</w:t>
                  </w:r>
                </w:p>
                <w:p w14:paraId="70BC2DD7" w14:textId="77777777" w:rsidR="00362177" w:rsidRDefault="00000000">
                  <w:pPr>
                    <w:spacing w:after="0" w:line="240" w:lineRule="auto"/>
                    <w:rPr>
                      <w:sz w:val="16"/>
                      <w:szCs w:val="16"/>
                      <w:lang w:val="en-US"/>
                    </w:rPr>
                  </w:pPr>
                  <w:r>
                    <w:rPr>
                      <w:b/>
                      <w:bCs/>
                      <w:sz w:val="16"/>
                      <w:szCs w:val="16"/>
                      <w:lang w:val="en-US"/>
                    </w:rPr>
                    <w:t>Step</w:t>
                  </w:r>
                  <w:r>
                    <w:rPr>
                      <w:sz w:val="16"/>
                      <w:szCs w:val="16"/>
                      <w:lang w:val="en-US"/>
                    </w:rPr>
                    <w:t>: Kierunek lekarski drugi rok (oferta w jęz. angielskim dla obcokrajowców)</w:t>
                  </w:r>
                </w:p>
                <w:p w14:paraId="7E3782B1" w14:textId="77777777" w:rsidR="00362177" w:rsidRDefault="00000000">
                  <w:pPr>
                    <w:spacing w:after="0" w:line="240" w:lineRule="auto"/>
                  </w:pPr>
                  <w:r>
                    <w:rPr>
                      <w:b/>
                      <w:bCs/>
                      <w:sz w:val="16"/>
                      <w:szCs w:val="16"/>
                    </w:rPr>
                    <w:t xml:space="preserve">Program:  </w:t>
                  </w:r>
                  <w:r>
                    <w:rPr>
                      <w:sz w:val="16"/>
                      <w:szCs w:val="16"/>
                      <w:lang w:val="en-US"/>
                    </w:rPr>
                    <w:t>Medicine</w:t>
                  </w:r>
                </w:p>
                <w:p w14:paraId="329DCE97" w14:textId="77777777" w:rsidR="00362177" w:rsidRDefault="00000000">
                  <w:pPr>
                    <w:spacing w:after="0" w:line="240" w:lineRule="auto"/>
                  </w:pPr>
                  <w:r>
                    <w:rPr>
                      <w:b/>
                      <w:bCs/>
                      <w:sz w:val="16"/>
                      <w:szCs w:val="16"/>
                      <w:lang w:val="en-US"/>
                    </w:rPr>
                    <w:t>Form of studies:</w:t>
                  </w:r>
                  <w:r>
                    <w:rPr>
                      <w:sz w:val="16"/>
                      <w:szCs w:val="16"/>
                      <w:lang w:val="en-US"/>
                    </w:rPr>
                    <w:t>full-time</w:t>
                  </w:r>
                </w:p>
                <w:p w14:paraId="6B0B4E4B" w14:textId="77777777" w:rsidR="00362177" w:rsidRDefault="00000000">
                  <w:pPr>
                    <w:spacing w:after="0" w:line="240" w:lineRule="auto"/>
                  </w:pPr>
                  <w:r>
                    <w:rPr>
                      <w:b/>
                      <w:bCs/>
                      <w:sz w:val="16"/>
                      <w:szCs w:val="16"/>
                    </w:rPr>
                    <w:t xml:space="preserve">Level of </w:t>
                  </w:r>
                  <w:proofErr w:type="spellStart"/>
                  <w:r>
                    <w:rPr>
                      <w:b/>
                      <w:bCs/>
                      <w:sz w:val="16"/>
                      <w:szCs w:val="16"/>
                    </w:rPr>
                    <w:t>studies</w:t>
                  </w:r>
                  <w:proofErr w:type="spellEnd"/>
                  <w:r>
                    <w:rPr>
                      <w:b/>
                      <w:bCs/>
                      <w:sz w:val="16"/>
                      <w:szCs w:val="16"/>
                    </w:rPr>
                    <w:t xml:space="preserve">: </w:t>
                  </w:r>
                  <w:r>
                    <w:rPr>
                      <w:sz w:val="16"/>
                      <w:szCs w:val="16"/>
                      <w:lang w:val="en-US"/>
                    </w:rPr>
                    <w:t>uniform master's studies</w:t>
                  </w:r>
                </w:p>
                <w:p w14:paraId="2BC7927A" w14:textId="77777777" w:rsidR="00362177" w:rsidRDefault="00362177">
                  <w:pPr>
                    <w:spacing w:after="0" w:line="240" w:lineRule="auto"/>
                    <w:rPr>
                      <w:sz w:val="16"/>
                      <w:szCs w:val="16"/>
                      <w:lang w:val="en-US"/>
                    </w:rPr>
                  </w:pPr>
                </w:p>
                <w:p w14:paraId="224B1648" w14:textId="77777777" w:rsidR="00362177" w:rsidRDefault="00362177">
                  <w:pPr>
                    <w:spacing w:after="0" w:line="240" w:lineRule="auto"/>
                    <w:rPr>
                      <w:sz w:val="16"/>
                      <w:szCs w:val="16"/>
                      <w:lang w:val="en-US"/>
                    </w:rPr>
                  </w:pPr>
                </w:p>
                <w:p w14:paraId="35A29855" w14:textId="77777777" w:rsidR="00362177" w:rsidRDefault="00362177">
                  <w:pPr>
                    <w:spacing w:after="0" w:line="240" w:lineRule="auto"/>
                    <w:rPr>
                      <w:sz w:val="16"/>
                      <w:szCs w:val="16"/>
                      <w:lang w:val="en-US"/>
                    </w:rPr>
                  </w:pPr>
                </w:p>
              </w:tc>
            </w:tr>
          </w:tbl>
          <w:p w14:paraId="4AE4A531"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1929CD03" w14:textId="77777777">
              <w:trPr>
                <w:trHeight w:val="1625"/>
              </w:trPr>
              <w:tc>
                <w:tcPr>
                  <w:tcW w:w="2817" w:type="dxa"/>
                  <w:tcBorders>
                    <w:top w:val="nil"/>
                    <w:left w:val="nil"/>
                    <w:bottom w:val="nil"/>
                    <w:right w:val="nil"/>
                  </w:tcBorders>
                  <w:shd w:val="clear" w:color="auto" w:fill="F2F2F2" w:themeFill="background1" w:themeFillShade="F2"/>
                </w:tcPr>
                <w:p w14:paraId="40A2336D" w14:textId="77777777" w:rsidR="00362177" w:rsidRDefault="00362177">
                  <w:pPr>
                    <w:spacing w:after="0" w:line="240" w:lineRule="auto"/>
                    <w:rPr>
                      <w:b/>
                      <w:bCs/>
                      <w:sz w:val="16"/>
                      <w:szCs w:val="16"/>
                      <w:lang w:val="en-US"/>
                    </w:rPr>
                  </w:pPr>
                </w:p>
                <w:p w14:paraId="299BA248" w14:textId="77777777" w:rsidR="00362177"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phisiology, biochemistry</w:t>
                  </w:r>
                </w:p>
                <w:p w14:paraId="52AD7B26" w14:textId="77777777" w:rsidR="00362177" w:rsidRDefault="00362177">
                  <w:pPr>
                    <w:spacing w:after="0" w:line="240" w:lineRule="auto"/>
                    <w:rPr>
                      <w:b/>
                      <w:bCs/>
                      <w:sz w:val="16"/>
                      <w:szCs w:val="16"/>
                      <w:lang w:val="en-US"/>
                    </w:rPr>
                  </w:pPr>
                </w:p>
                <w:p w14:paraId="645A3639" w14:textId="77777777" w:rsidR="00362177"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basic knowledge from anatomy, phisiology, biochemistry</w:t>
                  </w:r>
                </w:p>
                <w:p w14:paraId="73DF053E" w14:textId="77777777" w:rsidR="00362177" w:rsidRDefault="00362177">
                  <w:pPr>
                    <w:spacing w:after="0" w:line="240" w:lineRule="auto"/>
                    <w:rPr>
                      <w:b/>
                      <w:bCs/>
                      <w:sz w:val="16"/>
                      <w:szCs w:val="16"/>
                      <w:lang w:val="en-US"/>
                    </w:rPr>
                  </w:pPr>
                </w:p>
                <w:p w14:paraId="4DD901E0" w14:textId="77777777" w:rsidR="00362177" w:rsidRDefault="00362177">
                  <w:pPr>
                    <w:spacing w:after="0" w:line="240" w:lineRule="auto"/>
                    <w:rPr>
                      <w:b/>
                      <w:bCs/>
                      <w:sz w:val="16"/>
                      <w:szCs w:val="16"/>
                      <w:lang w:val="en-US"/>
                    </w:rPr>
                  </w:pPr>
                </w:p>
              </w:tc>
            </w:tr>
          </w:tbl>
          <w:p w14:paraId="73AAAF5F"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22EA0999" w14:textId="77777777">
              <w:trPr>
                <w:trHeight w:val="988"/>
              </w:trPr>
              <w:tc>
                <w:tcPr>
                  <w:tcW w:w="2817" w:type="dxa"/>
                  <w:tcBorders>
                    <w:top w:val="nil"/>
                    <w:left w:val="nil"/>
                    <w:bottom w:val="nil"/>
                    <w:right w:val="nil"/>
                  </w:tcBorders>
                  <w:shd w:val="clear" w:color="auto" w:fill="F2F2F2" w:themeFill="background1" w:themeFillShade="F2"/>
                </w:tcPr>
                <w:p w14:paraId="7616D40F" w14:textId="77777777" w:rsidR="00362177" w:rsidRDefault="00000000">
                  <w:pPr>
                    <w:spacing w:after="0" w:line="240" w:lineRule="auto"/>
                    <w:rPr>
                      <w:b/>
                      <w:bCs/>
                      <w:sz w:val="16"/>
                      <w:szCs w:val="16"/>
                      <w:lang w:val="en-US"/>
                    </w:rPr>
                  </w:pPr>
                  <w:r>
                    <w:rPr>
                      <w:b/>
                      <w:bCs/>
                      <w:sz w:val="16"/>
                      <w:szCs w:val="16"/>
                      <w:lang w:val="en-US"/>
                    </w:rPr>
                    <w:t>Coordinators:</w:t>
                  </w:r>
                </w:p>
                <w:p w14:paraId="64D229B9" w14:textId="77777777" w:rsidR="00362177" w:rsidRDefault="00362177">
                  <w:pPr>
                    <w:spacing w:after="0" w:line="240" w:lineRule="auto"/>
                    <w:rPr>
                      <w:b/>
                      <w:bCs/>
                      <w:sz w:val="16"/>
                      <w:szCs w:val="16"/>
                      <w:lang w:val="en-US"/>
                    </w:rPr>
                  </w:pPr>
                </w:p>
                <w:p w14:paraId="6D979C29" w14:textId="77777777" w:rsidR="00362177" w:rsidRDefault="00000000">
                  <w:pPr>
                    <w:spacing w:after="0" w:line="240" w:lineRule="auto"/>
                    <w:rPr>
                      <w:b/>
                      <w:bCs/>
                      <w:sz w:val="16"/>
                      <w:szCs w:val="16"/>
                      <w:lang w:val="en-US"/>
                    </w:rPr>
                  </w:pPr>
                  <w:r>
                    <w:rPr>
                      <w:b/>
                      <w:bCs/>
                      <w:sz w:val="16"/>
                      <w:szCs w:val="16"/>
                      <w:lang w:val="en-US"/>
                    </w:rPr>
                    <w:t>Beata Moczulska, beata.moczulska@uwm.edu.pl</w:t>
                  </w:r>
                </w:p>
                <w:p w14:paraId="6C4EB7B2" w14:textId="77777777" w:rsidR="00362177" w:rsidRDefault="00362177">
                  <w:pPr>
                    <w:spacing w:after="0" w:line="240" w:lineRule="auto"/>
                    <w:rPr>
                      <w:b/>
                      <w:bCs/>
                      <w:sz w:val="16"/>
                      <w:szCs w:val="16"/>
                      <w:lang w:val="en-US"/>
                    </w:rPr>
                  </w:pPr>
                </w:p>
              </w:tc>
            </w:tr>
          </w:tbl>
          <w:p w14:paraId="077EF5A6" w14:textId="77777777" w:rsidR="00362177" w:rsidRDefault="00362177">
            <w:pPr>
              <w:spacing w:after="0" w:line="240" w:lineRule="auto"/>
              <w:rPr>
                <w:b/>
                <w:bCs/>
                <w:sz w:val="16"/>
                <w:szCs w:val="16"/>
                <w:lang w:val="en-US"/>
              </w:rPr>
            </w:pPr>
          </w:p>
          <w:p w14:paraId="2CA28439" w14:textId="77777777" w:rsidR="00362177" w:rsidRDefault="00362177">
            <w:pPr>
              <w:spacing w:after="0" w:line="240" w:lineRule="auto"/>
              <w:rPr>
                <w:b/>
                <w:bCs/>
                <w:sz w:val="18"/>
                <w:szCs w:val="18"/>
                <w:lang w:val="en-US"/>
              </w:rPr>
            </w:pPr>
          </w:p>
        </w:tc>
      </w:tr>
    </w:tbl>
    <w:p w14:paraId="1FC19C12" w14:textId="77777777" w:rsidR="00362177" w:rsidRDefault="00362177">
      <w:pPr>
        <w:rPr>
          <w:sz w:val="28"/>
          <w:szCs w:val="28"/>
          <w:lang w:val="en-US"/>
        </w:rPr>
      </w:pPr>
    </w:p>
    <w:p w14:paraId="618D26B1" w14:textId="77777777" w:rsidR="00362177" w:rsidRDefault="00362177">
      <w:pPr>
        <w:rPr>
          <w:sz w:val="28"/>
          <w:szCs w:val="28"/>
          <w:lang w:val="en-US"/>
        </w:rPr>
        <w:sectPr w:rsidR="00362177">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362177" w14:paraId="4EAAB1C0" w14:textId="77777777">
        <w:tc>
          <w:tcPr>
            <w:tcW w:w="2835" w:type="dxa"/>
            <w:tcBorders>
              <w:top w:val="nil"/>
              <w:left w:val="nil"/>
              <w:bottom w:val="nil"/>
              <w:right w:val="nil"/>
            </w:tcBorders>
          </w:tcPr>
          <w:p w14:paraId="7F12516D" w14:textId="77777777" w:rsidR="00362177"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23ADBB54" wp14:editId="5AF84009">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7CCACFD6"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B942DB8" w14:textId="77777777" w:rsidR="00362177" w:rsidRDefault="00362177">
            <w:pPr>
              <w:spacing w:after="0" w:line="240" w:lineRule="auto"/>
              <w:jc w:val="center"/>
              <w:rPr>
                <w:b/>
                <w:bCs/>
                <w:sz w:val="28"/>
                <w:szCs w:val="28"/>
              </w:rPr>
            </w:pPr>
          </w:p>
        </w:tc>
      </w:tr>
      <w:tr w:rsidR="00362177" w14:paraId="7FE57A14" w14:textId="77777777">
        <w:tc>
          <w:tcPr>
            <w:tcW w:w="2835" w:type="dxa"/>
            <w:tcBorders>
              <w:top w:val="nil"/>
              <w:left w:val="nil"/>
              <w:bottom w:val="nil"/>
              <w:right w:val="nil"/>
            </w:tcBorders>
          </w:tcPr>
          <w:p w14:paraId="0571FEA7" w14:textId="77777777" w:rsidR="00362177" w:rsidRDefault="00362177">
            <w:pPr>
              <w:spacing w:after="0" w:line="240" w:lineRule="auto"/>
              <w:rPr>
                <w:sz w:val="28"/>
                <w:szCs w:val="28"/>
              </w:rPr>
            </w:pPr>
          </w:p>
        </w:tc>
        <w:tc>
          <w:tcPr>
            <w:tcW w:w="8502" w:type="dxa"/>
            <w:tcBorders>
              <w:top w:val="nil"/>
              <w:left w:val="nil"/>
              <w:bottom w:val="nil"/>
              <w:right w:val="nil"/>
            </w:tcBorders>
          </w:tcPr>
          <w:p w14:paraId="0142EF5D" w14:textId="77777777" w:rsidR="00362177"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362177" w14:paraId="61376934" w14:textId="77777777">
        <w:tc>
          <w:tcPr>
            <w:tcW w:w="2835" w:type="dxa"/>
            <w:tcBorders>
              <w:top w:val="nil"/>
              <w:left w:val="nil"/>
              <w:bottom w:val="nil"/>
              <w:right w:val="nil"/>
            </w:tcBorders>
          </w:tcPr>
          <w:p w14:paraId="2189536B" w14:textId="77777777" w:rsidR="00362177" w:rsidRDefault="00000000">
            <w:pPr>
              <w:spacing w:after="0" w:line="240" w:lineRule="auto"/>
              <w:rPr>
                <w:b/>
                <w:bCs/>
                <w:sz w:val="28"/>
                <w:szCs w:val="28"/>
              </w:rPr>
            </w:pPr>
            <w:r>
              <w:rPr>
                <w:b/>
                <w:bCs/>
                <w:sz w:val="28"/>
                <w:szCs w:val="28"/>
              </w:rPr>
              <w:t>48SJO-CSL25</w:t>
            </w:r>
          </w:p>
        </w:tc>
        <w:tc>
          <w:tcPr>
            <w:tcW w:w="8502" w:type="dxa"/>
            <w:tcBorders>
              <w:top w:val="nil"/>
              <w:left w:val="nil"/>
              <w:bottom w:val="nil"/>
              <w:right w:val="nil"/>
            </w:tcBorders>
          </w:tcPr>
          <w:p w14:paraId="2C520285" w14:textId="77777777" w:rsidR="00362177" w:rsidRDefault="00000000">
            <w:pPr>
              <w:spacing w:after="0" w:line="240" w:lineRule="auto"/>
              <w:jc w:val="center"/>
              <w:rPr>
                <w:b/>
                <w:bCs/>
                <w:sz w:val="28"/>
                <w:szCs w:val="28"/>
              </w:rPr>
            </w:pPr>
            <w:r>
              <w:rPr>
                <w:b/>
                <w:bCs/>
                <w:sz w:val="28"/>
                <w:szCs w:val="28"/>
              </w:rPr>
              <w:t>Clinical Skills Labs 2/5</w:t>
            </w:r>
          </w:p>
        </w:tc>
      </w:tr>
      <w:tr w:rsidR="00362177" w14:paraId="76A5B2DB" w14:textId="77777777">
        <w:tc>
          <w:tcPr>
            <w:tcW w:w="2835" w:type="dxa"/>
            <w:tcBorders>
              <w:top w:val="nil"/>
              <w:left w:val="nil"/>
              <w:bottom w:val="nil"/>
              <w:right w:val="nil"/>
            </w:tcBorders>
          </w:tcPr>
          <w:p w14:paraId="25CBD545" w14:textId="77777777" w:rsidR="00362177" w:rsidRDefault="00000000">
            <w:pPr>
              <w:spacing w:after="0" w:line="240" w:lineRule="auto"/>
              <w:rPr>
                <w:b/>
                <w:bCs/>
                <w:sz w:val="28"/>
                <w:szCs w:val="28"/>
              </w:rPr>
            </w:pPr>
            <w:r>
              <w:rPr>
                <w:b/>
                <w:bCs/>
                <w:sz w:val="28"/>
                <w:szCs w:val="28"/>
              </w:rPr>
              <w:t>2024</w:t>
            </w:r>
          </w:p>
        </w:tc>
        <w:tc>
          <w:tcPr>
            <w:tcW w:w="8502" w:type="dxa"/>
            <w:tcBorders>
              <w:top w:val="nil"/>
              <w:left w:val="nil"/>
              <w:bottom w:val="nil"/>
              <w:right w:val="nil"/>
            </w:tcBorders>
          </w:tcPr>
          <w:p w14:paraId="17C188B1" w14:textId="77777777" w:rsidR="00362177" w:rsidRDefault="00362177">
            <w:pPr>
              <w:spacing w:after="0" w:line="240" w:lineRule="auto"/>
              <w:jc w:val="center"/>
              <w:rPr>
                <w:b/>
                <w:bCs/>
                <w:sz w:val="28"/>
                <w:szCs w:val="28"/>
              </w:rPr>
            </w:pPr>
          </w:p>
        </w:tc>
      </w:tr>
      <w:tr w:rsidR="00362177" w14:paraId="28CF0A76" w14:textId="77777777">
        <w:tc>
          <w:tcPr>
            <w:tcW w:w="2835" w:type="dxa"/>
            <w:tcBorders>
              <w:top w:val="nil"/>
              <w:left w:val="nil"/>
              <w:bottom w:val="nil"/>
              <w:right w:val="nil"/>
            </w:tcBorders>
          </w:tcPr>
          <w:p w14:paraId="4DCB837A" w14:textId="77777777" w:rsidR="00362177"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137FCC58" w14:textId="77777777" w:rsidR="00362177" w:rsidRDefault="00362177">
            <w:pPr>
              <w:spacing w:after="0" w:line="240" w:lineRule="auto"/>
              <w:rPr>
                <w:b/>
                <w:bCs/>
                <w:sz w:val="28"/>
                <w:szCs w:val="28"/>
              </w:rPr>
            </w:pPr>
          </w:p>
        </w:tc>
      </w:tr>
    </w:tbl>
    <w:p w14:paraId="29D11714" w14:textId="77777777" w:rsidR="00362177" w:rsidRDefault="00362177"/>
    <w:p w14:paraId="556F154F" w14:textId="77777777" w:rsidR="00362177" w:rsidRDefault="00000000">
      <w:pPr>
        <w:rPr>
          <w:lang w:val="en-US"/>
        </w:rPr>
      </w:pPr>
      <w:r>
        <w:rPr>
          <w:lang w:val="en-US"/>
        </w:rPr>
        <w:t>The number of ECTS credits awarded consists of:</w:t>
      </w:r>
    </w:p>
    <w:p w14:paraId="219156A3" w14:textId="77777777" w:rsidR="00362177"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362177" w14:paraId="0B79293B" w14:textId="77777777">
        <w:tc>
          <w:tcPr>
            <w:tcW w:w="8728" w:type="dxa"/>
            <w:tcBorders>
              <w:top w:val="nil"/>
              <w:left w:val="nil"/>
              <w:bottom w:val="nil"/>
              <w:right w:val="nil"/>
            </w:tcBorders>
            <w:vAlign w:val="center"/>
          </w:tcPr>
          <w:p w14:paraId="28BF9B75" w14:textId="77777777" w:rsidR="00362177" w:rsidRDefault="00000000">
            <w:pPr>
              <w:spacing w:after="0" w:line="240" w:lineRule="auto"/>
            </w:pPr>
            <w:r>
              <w:t xml:space="preserve">- </w:t>
            </w:r>
            <w:r>
              <w:rPr>
                <w:lang w:val="en-US"/>
              </w:rPr>
              <w:t>participation in</w:t>
            </w:r>
            <w:r>
              <w:t>: Classes</w:t>
            </w:r>
          </w:p>
        </w:tc>
        <w:tc>
          <w:tcPr>
            <w:tcW w:w="2605" w:type="dxa"/>
            <w:tcBorders>
              <w:top w:val="nil"/>
              <w:left w:val="nil"/>
              <w:bottom w:val="nil"/>
              <w:right w:val="nil"/>
            </w:tcBorders>
            <w:vAlign w:val="center"/>
          </w:tcPr>
          <w:p w14:paraId="59BB8F66" w14:textId="77777777" w:rsidR="00362177" w:rsidRDefault="00000000">
            <w:pPr>
              <w:spacing w:after="0" w:line="240" w:lineRule="auto"/>
              <w:jc w:val="right"/>
            </w:pPr>
            <w:r>
              <w:t>40 h</w:t>
            </w:r>
          </w:p>
        </w:tc>
      </w:tr>
      <w:tr w:rsidR="00362177" w14:paraId="1352E376" w14:textId="77777777">
        <w:tc>
          <w:tcPr>
            <w:tcW w:w="8728" w:type="dxa"/>
            <w:tcBorders>
              <w:top w:val="nil"/>
              <w:left w:val="nil"/>
              <w:bottom w:val="nil"/>
              <w:right w:val="nil"/>
            </w:tcBorders>
            <w:vAlign w:val="center"/>
          </w:tcPr>
          <w:p w14:paraId="0B375EDC" w14:textId="77777777" w:rsidR="00362177"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663ED3DE" w14:textId="77777777" w:rsidR="00362177" w:rsidRDefault="00000000">
            <w:pPr>
              <w:spacing w:after="0" w:line="240" w:lineRule="auto"/>
              <w:jc w:val="right"/>
            </w:pPr>
            <w:r>
              <w:t>2 h</w:t>
            </w:r>
          </w:p>
        </w:tc>
      </w:tr>
      <w:tr w:rsidR="00362177" w14:paraId="2A59103A" w14:textId="77777777">
        <w:tc>
          <w:tcPr>
            <w:tcW w:w="8728" w:type="dxa"/>
            <w:tcBorders>
              <w:top w:val="nil"/>
              <w:left w:val="nil"/>
              <w:bottom w:val="nil"/>
              <w:right w:val="nil"/>
            </w:tcBorders>
            <w:vAlign w:val="center"/>
          </w:tcPr>
          <w:p w14:paraId="6DECEA59" w14:textId="77777777" w:rsidR="00362177" w:rsidRDefault="00362177">
            <w:pPr>
              <w:spacing w:after="0" w:line="240" w:lineRule="auto"/>
            </w:pPr>
          </w:p>
        </w:tc>
        <w:tc>
          <w:tcPr>
            <w:tcW w:w="2605" w:type="dxa"/>
            <w:tcBorders>
              <w:top w:val="nil"/>
              <w:left w:val="nil"/>
              <w:bottom w:val="nil"/>
              <w:right w:val="nil"/>
            </w:tcBorders>
            <w:vAlign w:val="center"/>
          </w:tcPr>
          <w:p w14:paraId="34E75949" w14:textId="77777777" w:rsidR="00362177" w:rsidRDefault="00000000">
            <w:pPr>
              <w:spacing w:after="0" w:line="240" w:lineRule="auto"/>
              <w:jc w:val="right"/>
            </w:pPr>
            <w:r>
              <w:t>Total: 42 h</w:t>
            </w:r>
          </w:p>
        </w:tc>
      </w:tr>
    </w:tbl>
    <w:p w14:paraId="35D03838" w14:textId="77777777" w:rsidR="00362177" w:rsidRDefault="00362177">
      <w:pPr>
        <w:jc w:val="right"/>
      </w:pPr>
    </w:p>
    <w:p w14:paraId="10098A33" w14:textId="77777777" w:rsidR="00362177"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362177" w14:paraId="143BCA20" w14:textId="77777777">
        <w:tc>
          <w:tcPr>
            <w:tcW w:w="8718" w:type="dxa"/>
            <w:tcBorders>
              <w:top w:val="nil"/>
              <w:left w:val="nil"/>
              <w:bottom w:val="nil"/>
              <w:right w:val="nil"/>
            </w:tcBorders>
          </w:tcPr>
          <w:p w14:paraId="346E3908" w14:textId="77777777" w:rsidR="00362177" w:rsidRDefault="00000000">
            <w:pPr>
              <w:spacing w:after="0" w:line="360" w:lineRule="auto"/>
            </w:pPr>
            <w:r>
              <w:t>Preparing the student for classes</w:t>
            </w:r>
          </w:p>
        </w:tc>
        <w:tc>
          <w:tcPr>
            <w:tcW w:w="2614" w:type="dxa"/>
            <w:tcBorders>
              <w:top w:val="nil"/>
              <w:left w:val="nil"/>
              <w:bottom w:val="nil"/>
              <w:right w:val="nil"/>
            </w:tcBorders>
          </w:tcPr>
          <w:p w14:paraId="038EB17D" w14:textId="77777777" w:rsidR="00362177" w:rsidRDefault="00000000">
            <w:pPr>
              <w:spacing w:after="0" w:line="360" w:lineRule="auto"/>
              <w:jc w:val="right"/>
            </w:pPr>
            <w:r>
              <w:t>2.00 h</w:t>
            </w:r>
          </w:p>
        </w:tc>
      </w:tr>
      <w:tr w:rsidR="00362177" w14:paraId="08A66EC4" w14:textId="77777777">
        <w:trPr>
          <w:trHeight w:val="313"/>
        </w:trPr>
        <w:tc>
          <w:tcPr>
            <w:tcW w:w="8718" w:type="dxa"/>
            <w:tcBorders>
              <w:top w:val="nil"/>
              <w:left w:val="nil"/>
              <w:bottom w:val="nil"/>
              <w:right w:val="nil"/>
            </w:tcBorders>
          </w:tcPr>
          <w:p w14:paraId="4EF0E021" w14:textId="77777777" w:rsidR="00362177" w:rsidRDefault="00362177">
            <w:pPr>
              <w:spacing w:after="0" w:line="240" w:lineRule="auto"/>
            </w:pPr>
          </w:p>
        </w:tc>
        <w:tc>
          <w:tcPr>
            <w:tcW w:w="2614" w:type="dxa"/>
            <w:tcBorders>
              <w:top w:val="nil"/>
              <w:left w:val="nil"/>
              <w:bottom w:val="nil"/>
              <w:right w:val="nil"/>
            </w:tcBorders>
          </w:tcPr>
          <w:p w14:paraId="09D34262" w14:textId="77777777" w:rsidR="00362177" w:rsidRDefault="00000000">
            <w:pPr>
              <w:spacing w:after="0" w:line="240" w:lineRule="auto"/>
              <w:jc w:val="right"/>
            </w:pPr>
            <w:r>
              <w:t>Total: 2.00 h</w:t>
            </w:r>
          </w:p>
        </w:tc>
      </w:tr>
    </w:tbl>
    <w:p w14:paraId="73F3FB6A" w14:textId="77777777" w:rsidR="00362177" w:rsidRDefault="00362177"/>
    <w:p w14:paraId="720103C5" w14:textId="77777777" w:rsidR="00362177" w:rsidRDefault="00362177">
      <w:pPr>
        <w:rPr>
          <w:b/>
          <w:bCs/>
          <w:color w:val="C9211E"/>
        </w:rPr>
      </w:pPr>
    </w:p>
    <w:p w14:paraId="2BFA9CEC" w14:textId="77777777" w:rsidR="00362177" w:rsidRDefault="00000000">
      <w:pPr>
        <w:jc w:val="right"/>
      </w:pPr>
      <w:r>
        <w:t>Total (</w:t>
      </w: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44.00 h</w:t>
      </w:r>
    </w:p>
    <w:p w14:paraId="4862C30E" w14:textId="77777777" w:rsidR="00362177" w:rsidRDefault="00362177">
      <w:pPr>
        <w:jc w:val="right"/>
      </w:pPr>
    </w:p>
    <w:p w14:paraId="0FE1C834" w14:textId="77777777" w:rsidR="00362177" w:rsidRDefault="00362177">
      <w:pPr>
        <w:jc w:val="right"/>
      </w:pPr>
    </w:p>
    <w:p w14:paraId="63CA3DBE" w14:textId="77777777" w:rsidR="00362177" w:rsidRDefault="00362177"/>
    <w:p w14:paraId="60AF8D78" w14:textId="77777777" w:rsidR="00362177" w:rsidRDefault="00000000">
      <w:pPr>
        <w:pStyle w:val="Bezodstpw"/>
      </w:pPr>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
    <w:p w14:paraId="49D32091" w14:textId="77777777" w:rsidR="00362177" w:rsidRDefault="00000000">
      <w:r>
        <w:t xml:space="preserve">ECTS </w:t>
      </w:r>
      <w:proofErr w:type="spellStart"/>
      <w:r>
        <w:t>Points</w:t>
      </w:r>
      <w:proofErr w:type="spellEnd"/>
      <w:r>
        <w:t xml:space="preserve"> = 44.00 h :  25 h/ECTS = </w:t>
      </w:r>
      <w:r>
        <w:rPr>
          <w:b/>
          <w:bCs/>
        </w:rPr>
        <w:t>2.00</w:t>
      </w:r>
      <w:r>
        <w:t xml:space="preserve"> ECTS </w:t>
      </w:r>
    </w:p>
    <w:p w14:paraId="43952AB3" w14:textId="77777777" w:rsidR="00362177" w:rsidRDefault="00000000">
      <w:pPr>
        <w:rPr>
          <w:b/>
          <w:bCs/>
        </w:rPr>
      </w:pPr>
      <w:proofErr w:type="spellStart"/>
      <w:r>
        <w:t>Average</w:t>
      </w:r>
      <w:proofErr w:type="spellEnd"/>
      <w:r>
        <w:t>: 2.00  ECTS</w:t>
      </w:r>
    </w:p>
    <w:tbl>
      <w:tblPr>
        <w:tblStyle w:val="Tabela-Siatka"/>
        <w:tblW w:w="11328" w:type="dxa"/>
        <w:tblLook w:val="04A0" w:firstRow="1" w:lastRow="0" w:firstColumn="1" w:lastColumn="0" w:noHBand="0" w:noVBand="1"/>
      </w:tblPr>
      <w:tblGrid>
        <w:gridCol w:w="9780"/>
        <w:gridCol w:w="1548"/>
      </w:tblGrid>
      <w:tr w:rsidR="00362177" w14:paraId="01DD579F" w14:textId="77777777">
        <w:tc>
          <w:tcPr>
            <w:tcW w:w="9779" w:type="dxa"/>
            <w:tcBorders>
              <w:top w:val="nil"/>
              <w:left w:val="nil"/>
              <w:bottom w:val="nil"/>
              <w:right w:val="nil"/>
            </w:tcBorders>
            <w:vAlign w:val="center"/>
          </w:tcPr>
          <w:p w14:paraId="4C93EE91" w14:textId="77777777" w:rsidR="00362177"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62340CD6" w14:textId="77777777" w:rsidR="00362177" w:rsidRDefault="00000000">
            <w:pPr>
              <w:spacing w:after="0" w:line="240" w:lineRule="auto"/>
              <w:rPr>
                <w:sz w:val="18"/>
                <w:szCs w:val="18"/>
              </w:rPr>
            </w:pPr>
            <w:r>
              <w:rPr>
                <w:sz w:val="18"/>
                <w:szCs w:val="18"/>
              </w:rPr>
              <w:t>1.91 ECTS</w:t>
            </w:r>
          </w:p>
        </w:tc>
      </w:tr>
      <w:tr w:rsidR="00362177" w14:paraId="7D062BE7" w14:textId="77777777">
        <w:tc>
          <w:tcPr>
            <w:tcW w:w="9779" w:type="dxa"/>
            <w:tcBorders>
              <w:top w:val="nil"/>
              <w:left w:val="nil"/>
              <w:bottom w:val="nil"/>
              <w:right w:val="nil"/>
            </w:tcBorders>
            <w:vAlign w:val="center"/>
          </w:tcPr>
          <w:p w14:paraId="23771521" w14:textId="77777777" w:rsidR="00362177"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2A724678" w14:textId="77777777" w:rsidR="00362177" w:rsidRDefault="00000000">
            <w:pPr>
              <w:spacing w:after="0" w:line="240" w:lineRule="auto"/>
              <w:rPr>
                <w:sz w:val="18"/>
                <w:szCs w:val="18"/>
              </w:rPr>
            </w:pPr>
            <w:r>
              <w:rPr>
                <w:sz w:val="18"/>
                <w:szCs w:val="18"/>
              </w:rPr>
              <w:t>0.09 ECTS</w:t>
            </w:r>
          </w:p>
        </w:tc>
      </w:tr>
    </w:tbl>
    <w:p w14:paraId="70CF339A" w14:textId="77777777" w:rsidR="00362177" w:rsidRDefault="00362177"/>
    <w:sectPr w:rsidR="00362177">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77"/>
    <w:rsid w:val="000467E6"/>
    <w:rsid w:val="00083A63"/>
    <w:rsid w:val="001B54DA"/>
    <w:rsid w:val="0024440B"/>
    <w:rsid w:val="00362177"/>
    <w:rsid w:val="00441252"/>
    <w:rsid w:val="006471F6"/>
    <w:rsid w:val="007D278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3BA0"/>
  <w15:docId w15:val="{3939E556-FC67-4471-BF64-497CB77F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5327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2</cp:revision>
  <dcterms:created xsi:type="dcterms:W3CDTF">2025-05-13T08:48:00Z</dcterms:created>
  <dcterms:modified xsi:type="dcterms:W3CDTF">2025-05-13T08:48:00Z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