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0D475" w14:textId="77777777" w:rsidR="005B194E" w:rsidRPr="00351338" w:rsidRDefault="005B194E" w:rsidP="005B19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Uniwersytet Warmińsko-Mazurski w Olsztynie</w:t>
      </w:r>
    </w:p>
    <w:p w14:paraId="3DA36FA2" w14:textId="77777777" w:rsidR="005B194E" w:rsidRPr="00351338" w:rsidRDefault="005B194E" w:rsidP="005B19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Collegium </w:t>
      </w:r>
      <w:proofErr w:type="spellStart"/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Medicum</w:t>
      </w:r>
      <w:proofErr w:type="spellEnd"/>
    </w:p>
    <w:p w14:paraId="41FE7F9B" w14:textId="77777777" w:rsidR="005B194E" w:rsidRPr="00351338" w:rsidRDefault="005B194E" w:rsidP="005B19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Wydział Lekarski </w:t>
      </w:r>
    </w:p>
    <w:p w14:paraId="5B722A69" w14:textId="77777777" w:rsidR="005B194E" w:rsidRPr="00351338" w:rsidRDefault="005B194E" w:rsidP="0035133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REGULAMIN ZAJĘĆ</w:t>
      </w:r>
    </w:p>
    <w:p w14:paraId="45D1D476" w14:textId="6D688474" w:rsidR="005B194E" w:rsidRPr="00351338" w:rsidRDefault="005B194E" w:rsidP="0035133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Medycyna Rodzinna</w:t>
      </w:r>
      <w:r w:rsidR="002118E8" w:rsidRPr="003513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1/2</w:t>
      </w:r>
    </w:p>
    <w:p w14:paraId="1DD0964D" w14:textId="5DAE51EC" w:rsidR="005B194E" w:rsidRPr="00351338" w:rsidRDefault="005B194E" w:rsidP="0035133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dla studentów Kierunku Lekarskiego Wydziału Lekarskiego </w:t>
      </w:r>
    </w:p>
    <w:p w14:paraId="6622BCDF" w14:textId="6A41FF3A" w:rsidR="005B194E" w:rsidRPr="00351338" w:rsidRDefault="005B194E" w:rsidP="005B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      Informacje ogólne</w:t>
      </w:r>
    </w:p>
    <w:p w14:paraId="5DB499FE" w14:textId="77777777" w:rsidR="005B194E" w:rsidRPr="00351338" w:rsidRDefault="005B194E" w:rsidP="005B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1.1   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Zajęcia realizowane są przez Katedrę Medycyny Rodzinnej i Chorób Zakaźnych.</w:t>
      </w:r>
    </w:p>
    <w:p w14:paraId="74847D16" w14:textId="55D4CB3E" w:rsidR="005B194E" w:rsidRPr="00351338" w:rsidRDefault="005B194E" w:rsidP="005B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1.2   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Pracownicy odpowiedzialni za realizację przedmiotu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19BFB0B4" w14:textId="1BA35D52" w:rsidR="005B194E" w:rsidRPr="00351338" w:rsidRDefault="005B194E" w:rsidP="005B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a.  Kierownik katedry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dr hab.</w:t>
      </w:r>
      <w:r w:rsidR="000F4F3E"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n.</w:t>
      </w:r>
      <w:r w:rsidR="000F4F3E"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med. Jerzy </w:t>
      </w:r>
      <w:proofErr w:type="spellStart"/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Romaszko</w:t>
      </w:r>
      <w:proofErr w:type="spellEnd"/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 prof. UWM</w:t>
      </w:r>
      <w:r w:rsidR="00AE0AE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;</w:t>
      </w:r>
    </w:p>
    <w:p w14:paraId="69EA98AB" w14:textId="5F829860" w:rsidR="005B194E" w:rsidRPr="00351338" w:rsidRDefault="005B194E" w:rsidP="005B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b.  Koordynator przedmiotu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dr hab.</w:t>
      </w:r>
      <w:r w:rsidR="000F4F3E"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n.</w:t>
      </w:r>
      <w:r w:rsidR="000F4F3E"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med. Jerzy </w:t>
      </w:r>
      <w:proofErr w:type="spellStart"/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Romaszko</w:t>
      </w:r>
      <w:proofErr w:type="spellEnd"/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 prof. UWM</w:t>
      </w:r>
      <w:r w:rsidR="00AE0AE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;</w:t>
      </w:r>
    </w:p>
    <w:p w14:paraId="67EFC98F" w14:textId="27A0A9B3" w:rsidR="005B194E" w:rsidRPr="00351338" w:rsidRDefault="005B194E" w:rsidP="005B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c.  Osoby odpowiedzialne za realizację 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ćwiczeń klinicznych:</w:t>
      </w:r>
    </w:p>
    <w:p w14:paraId="3A759459" w14:textId="77777777" w:rsidR="00351338" w:rsidRPr="00CA7CD5" w:rsidRDefault="005B194E" w:rsidP="003513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dr hab.</w:t>
      </w:r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n.</w:t>
      </w:r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med. Jerzy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Romaszko</w:t>
      </w:r>
      <w:proofErr w:type="spellEnd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prof. UWM</w:t>
      </w:r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PANTAMED NZOZ, ul. Pana Tadeusza 6, Olsztyn</w:t>
      </w:r>
    </w:p>
    <w:p w14:paraId="01B35207" w14:textId="77777777" w:rsidR="00351338" w:rsidRPr="00CA7CD5" w:rsidRDefault="005B194E" w:rsidP="003513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 n. med. Rafał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Skutecki</w:t>
      </w:r>
      <w:proofErr w:type="spellEnd"/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NZOZ OL-MED, ul. Wyszyńskiego 16, Olsztyn</w:t>
      </w:r>
    </w:p>
    <w:p w14:paraId="658C9546" w14:textId="14A02915" w:rsidR="005B194E" w:rsidRPr="00CA7CD5" w:rsidRDefault="005B194E" w:rsidP="003513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dr n. med. Marcin Straburzyński</w:t>
      </w:r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Przychodnia ELMED ORZYNY, Orzyny 32, Dźwierzuty</w:t>
      </w:r>
    </w:p>
    <w:p w14:paraId="5D4793C4" w14:textId="6F9B29EC" w:rsidR="005B194E" w:rsidRPr="00CA7CD5" w:rsidRDefault="005B194E" w:rsidP="003513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lek. Sebastian Bilski</w:t>
      </w:r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Przychodnia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Medicus</w:t>
      </w:r>
      <w:proofErr w:type="spellEnd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Filia w Bisztynku, ul. T. Kościuszki 5</w:t>
      </w:r>
    </w:p>
    <w:p w14:paraId="1DFCB147" w14:textId="3FC243B4" w:rsidR="005B194E" w:rsidRPr="00CA7CD5" w:rsidRDefault="005B194E" w:rsidP="00CA7C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lek. Sebastian Borowicz-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Skoneczny</w:t>
      </w:r>
      <w:proofErr w:type="spellEnd"/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PANTAMED NZOZ, ul. Pana Tadeusza 6, Olsztyn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0229B9ED" w14:textId="13812074" w:rsidR="005B194E" w:rsidRPr="00CA7CD5" w:rsidRDefault="005B194E" w:rsidP="003513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lek. Małgorz</w:t>
      </w:r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 Konrad , Podstawowa Opieka Zdrowotna, Przychodnia Szpitala Uniwersyteckiego, Warszawska 30, Olsztyn                  </w:t>
      </w:r>
    </w:p>
    <w:p w14:paraId="59F9A9D0" w14:textId="77777777" w:rsidR="00CA7CD5" w:rsidRPr="00CA7CD5" w:rsidRDefault="00351338" w:rsidP="003513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Michał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Ochal</w:t>
      </w:r>
      <w:proofErr w:type="spellEnd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 Niepubliczny Zakład Opieki Zdrowotnej Marek Reza, ul. Korczaka 10, Olsztyn     </w:t>
      </w:r>
    </w:p>
    <w:p w14:paraId="6BB6B4CF" w14:textId="77C4B52E" w:rsidR="00351338" w:rsidRPr="00CA7CD5" w:rsidRDefault="00CA7CD5" w:rsidP="00CA7C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Krzysztof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Pietrończyk</w:t>
      </w:r>
      <w:proofErr w:type="spellEnd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PANTAMED NZOZ, ul. Pana Tadeusza 6, Olsztyn       </w:t>
      </w:r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                          </w:t>
      </w:r>
    </w:p>
    <w:p w14:paraId="15CE775E" w14:textId="368BFA41" w:rsidR="005B194E" w:rsidRPr="00CA7CD5" w:rsidRDefault="005B194E" w:rsidP="003513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lek. Marek </w:t>
      </w:r>
      <w:proofErr w:type="spellStart"/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Sova</w:t>
      </w:r>
      <w:proofErr w:type="spellEnd"/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Zesp</w:t>
      </w:r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ó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ł Publicznych Zak</w:t>
      </w:r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ł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adów Opieki Zdrowotnej, ul. Chopina 11, Olsztynek                                                                                 </w:t>
      </w:r>
    </w:p>
    <w:p w14:paraId="04AAE25B" w14:textId="0F62EB67" w:rsidR="002118E8" w:rsidRPr="00CA7CD5" w:rsidRDefault="005B194E" w:rsidP="003513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lek. Kornelia Tokarczyk-Malesa</w:t>
      </w:r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PANTAMED </w:t>
      </w:r>
      <w:r w:rsidR="00351338"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NZOZ</w:t>
      </w:r>
      <w:r w:rsidRPr="00CA7C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ul. Pana Tadeusza 6, Olsztyn       </w:t>
      </w:r>
    </w:p>
    <w:p w14:paraId="4358FA8D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 1. 3. 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Miejsce, czas oraz tematykę poszczególnych form zajęć i zaliczeń określają dokumenty: plan studiów, sylabus, harmonogram i tematyka zajęć.</w:t>
      </w:r>
    </w:p>
    <w:p w14:paraId="6A0B4DB2" w14:textId="77777777" w:rsidR="0047647F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2.      Zajęcia dydaktyczne mają formę wykładów, seminarium oraz ćwiczeń klinicznych. </w:t>
      </w:r>
    </w:p>
    <w:p w14:paraId="4790C7F7" w14:textId="2531AD11" w:rsidR="005B194E" w:rsidRPr="0047647F" w:rsidRDefault="0047647F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64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Wykłady i seminaria odbywają się w salach wykładowych UWM. </w:t>
      </w:r>
      <w:r w:rsidR="005B194E" w:rsidRPr="004764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Ćwiczenia 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kliniczne </w:t>
      </w:r>
      <w:r w:rsidR="005B194E" w:rsidRPr="004764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odbywają się 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5B194E" w:rsidRPr="004764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placówkach POZ podczas przyjmowania pacjentów przez lekarza/prowadzącego zajęcia.</w:t>
      </w:r>
    </w:p>
    <w:p w14:paraId="6859B45B" w14:textId="77777777" w:rsidR="002118E8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      Zasady uczestnictwa studenta na poszczególnych formach zajęć </w:t>
      </w:r>
    </w:p>
    <w:p w14:paraId="1E02CFEC" w14:textId="182A4F68" w:rsidR="002118E8" w:rsidRPr="00351338" w:rsidRDefault="002118E8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3.1. Na ćwiczeniach 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klinicznych 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obowiązuje zmiana obuwia, posiadanie identyfikatora, fartucha lekarskiego oraz stetoskopu.</w:t>
      </w:r>
    </w:p>
    <w:p w14:paraId="6CEF5C1C" w14:textId="77777777" w:rsidR="002118E8" w:rsidRPr="00351338" w:rsidRDefault="002118E8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3.2. Student zobowiązany jest do uczestniczenia w zajęciach z grupą studencką, do której został przydzielony.</w:t>
      </w:r>
    </w:p>
    <w:p w14:paraId="3BC71BA0" w14:textId="171D352B" w:rsidR="002118E8" w:rsidRPr="00351338" w:rsidRDefault="002118E8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3.3. Studentów i osoby prowadzące 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ćwiczenia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kliniczne obowiązuje punktualność.  </w:t>
      </w:r>
    </w:p>
    <w:p w14:paraId="48C926A5" w14:textId="77777777" w:rsidR="0047647F" w:rsidRPr="00FC2811" w:rsidRDefault="0047647F" w:rsidP="0047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3.4 Podczas zajęć zabronione jest:</w:t>
      </w:r>
    </w:p>
    <w:p w14:paraId="67DC5B69" w14:textId="77777777" w:rsidR="0047647F" w:rsidRPr="00FC2811" w:rsidRDefault="0047647F" w:rsidP="0047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a. używanie prywatnych telefonów, innego sprzętu audio-wizualnego, nagrywanie dźwięku, filmowanie lub fotografowanie;</w:t>
      </w:r>
    </w:p>
    <w:p w14:paraId="0BABB253" w14:textId="77777777" w:rsidR="0047647F" w:rsidRPr="00FC2811" w:rsidRDefault="0047647F" w:rsidP="0047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b. wnoszenie i spożywanie posiłków i napojów;</w:t>
      </w:r>
    </w:p>
    <w:p w14:paraId="6A7FED8D" w14:textId="45C820D4" w:rsidR="0047647F" w:rsidRDefault="0047647F" w:rsidP="00476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c. wprowadzanie osób postronnych.</w:t>
      </w:r>
    </w:p>
    <w:p w14:paraId="72263DDE" w14:textId="020B868C" w:rsidR="005B194E" w:rsidRPr="00351338" w:rsidRDefault="002118E8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</w:t>
      </w:r>
      <w:r w:rsidR="004764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="005B194E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trakcie zajęć przy łóżku chorego lub demonstracji klinicznych student ma obowiązek przestrzegania praw pacjenta, a w szczególności prawa do intymności i poszanowania Jego godności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0206F20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       Obecność na zajęciach, sposób usprawiedliwiania i odrabiania nieobecności</w:t>
      </w:r>
    </w:p>
    <w:p w14:paraId="3753F3AB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4.1 Obecność we wszystkich formach zajęć jest obowiązkowa.</w:t>
      </w:r>
    </w:p>
    <w:p w14:paraId="2AB7C72E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4.2  Wszystkie nieobecności muszą być usprawiedliwione.</w:t>
      </w:r>
    </w:p>
    <w:p w14:paraId="6761044E" w14:textId="6276AE0D" w:rsidR="005B194E" w:rsidRPr="00AE0AE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4.3  </w:t>
      </w:r>
      <w:r w:rsidR="002118E8"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</w:t>
      </w: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opuszczalne są </w:t>
      </w:r>
      <w:r w:rsidR="00AE0AE8"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 </w:t>
      </w: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 nieobecności na </w:t>
      </w:r>
      <w:r w:rsidR="00AE0AE8"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każdej formie zajęć</w:t>
      </w: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(zwolnienie lekarskie, odrobienie zajęć u asystenta prowadzącego ćwiczenia lub kierownika zakładu).</w:t>
      </w:r>
    </w:p>
    <w:p w14:paraId="27CFF9B9" w14:textId="33B12AAA" w:rsidR="002118E8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bookmarkStart w:id="0" w:name="_Hlk141095541"/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4.4  </w:t>
      </w:r>
      <w:r w:rsidR="002118E8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usprawiedliwienia nieobecności na poszczególnych formach zajęć (w tym zaliczeniach i egzaminach) -</w:t>
      </w:r>
      <w:r w:rsidR="002118E8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zwolnienie lekarskie, odrobienie zajęć u asystenta prowadzącego ćwiczenia lub kierownika zakładu</w:t>
      </w:r>
      <w:r w:rsidR="002118E8"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;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zaliczenie/egzamin ustny</w:t>
      </w:r>
      <w:r w:rsidR="002118E8"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/pisemny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u kierownika</w:t>
      </w:r>
      <w:r w:rsidR="002118E8"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zakładu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 </w:t>
      </w:r>
    </w:p>
    <w:p w14:paraId="0FEF00F3" w14:textId="564517DC" w:rsidR="005B194E" w:rsidRPr="00351338" w:rsidRDefault="002118E8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4.5 </w:t>
      </w:r>
      <w:r w:rsidR="005B194E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odrabiania nieobecności na zajęciach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</w:t>
      </w:r>
      <w:r w:rsidR="005B194E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(j/w).</w:t>
      </w:r>
    </w:p>
    <w:p w14:paraId="5F04313C" w14:textId="5EC6140A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</w:t>
      </w:r>
      <w:r w:rsidR="002118E8"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  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postępowania w przypadku nieusprawiedliwionej nieobecności - jednorazowa nieusprawiedliwiona obecność - j/w, wielokrotna skutkuje niezaliczeniem przedmiotu.</w:t>
      </w:r>
    </w:p>
    <w:bookmarkEnd w:id="0"/>
    <w:p w14:paraId="3EE1A529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 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        Zasady zaliczenia poszczególnych form zajęć:</w:t>
      </w:r>
    </w:p>
    <w:p w14:paraId="7189F1FB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5.1  Wykłady</w:t>
      </w:r>
    </w:p>
    <w:p w14:paraId="54150D17" w14:textId="55926097" w:rsidR="005B194E" w:rsidRPr="00351338" w:rsidRDefault="005B194E" w:rsidP="003513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określenie formy zaliczenia materiału realizowanego na wykładach - zaliczenie testow</w:t>
      </w:r>
      <w:r w:rsidR="004764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 </w:t>
      </w:r>
      <w:r w:rsidR="00351338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termin 1</w:t>
      </w:r>
      <w:r w:rsidR="00351338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termin 2 w zależności od ilości osób – forma ustna lub testowa</w:t>
      </w:r>
    </w:p>
    <w:p w14:paraId="46A3FC34" w14:textId="3293321A" w:rsidR="005B194E" w:rsidRPr="00351338" w:rsidRDefault="005B194E" w:rsidP="003513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materiał realizowany w trakcie wykładów wchodzi w zakres tematyczny egzaminu z przedmiotu - </w:t>
      </w:r>
      <w:r w:rsidR="00351338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</w:t>
      </w:r>
    </w:p>
    <w:p w14:paraId="1C0F305C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5.2 Ćwiczenia</w:t>
      </w:r>
    </w:p>
    <w:p w14:paraId="0DBEE841" w14:textId="662472EF" w:rsidR="005B194E" w:rsidRPr="00351338" w:rsidRDefault="005B194E" w:rsidP="00BC51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określenie sposobu weryfikacji przygotowania studenta do ćwiczeń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6FE0CD3E" w14:textId="77777777" w:rsidR="005B194E" w:rsidRPr="00351338" w:rsidRDefault="005B194E" w:rsidP="00BC518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materiał (studenci uczestniczą w przyjęciach pacjentów w POZ, wymagana jest umiejętność zbierania wywiadu w sposób celowany, znajomość podstaw badania fizykalnego, interpretacji wyników badań, umiejętność ordynowania podstawowych leków w tym przede wszystkim antybiotyków i NLPZ),</w:t>
      </w:r>
    </w:p>
    <w:p w14:paraId="1E2EB63E" w14:textId="7551309B" w:rsidR="005B194E" w:rsidRPr="00AE0AE8" w:rsidRDefault="005B194E" w:rsidP="00BC518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forma zaliczenia (ustn</w:t>
      </w:r>
      <w:r w:rsidR="00351338"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</w:t>
      </w:r>
    </w:p>
    <w:p w14:paraId="01121F9A" w14:textId="25178357" w:rsidR="005B194E" w:rsidRPr="00AE0AE8" w:rsidRDefault="005B194E" w:rsidP="00BC518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zasady oceniania </w:t>
      </w:r>
      <w:r w:rsidRPr="00AE0AE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(punktacja i skala ocen)</w:t>
      </w:r>
      <w:r w:rsidR="00351F7A" w:rsidRPr="00AE0AE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AE0AE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test 60% ocena dostateczna, 75% dobra, 90% </w:t>
      </w:r>
      <w:proofErr w:type="spellStart"/>
      <w:r w:rsidRPr="00AE0AE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bdb</w:t>
      </w:r>
      <w:proofErr w:type="spellEnd"/>
      <w:r w:rsidRPr="00AE0AE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  ,</w:t>
      </w:r>
    </w:p>
    <w:p w14:paraId="2F52F777" w14:textId="45D5F972" w:rsidR="005B194E" w:rsidRPr="00AE0AE8" w:rsidRDefault="005B194E" w:rsidP="00BC518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postępowania w przypadku niezaliczenia materiału z bieżących ćwiczeń (dodatkowe indywidualne ćwiczenia u kierownika zakładu)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1CEC63A1" w14:textId="5FF9B6DB" w:rsidR="005B194E" w:rsidRPr="00AE0AE8" w:rsidRDefault="005B194E" w:rsidP="003513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informacje na temat zakresu materiału obowiązującego na danych zajęciach muszą być udostępnione najpóźniej tydzień przed datą realizowanych ćwiczeń - studenci uczestniczą w przyjęciach pacjentów w POZ, wymagana jest umiejętność zbierania wywiadu w sposób celowany, znajomość podstaw badania fizykalnego, interpretacji wyników badań, umiejętność ordynowania podstawowych leków w tym przede wszystkim antybiotyków i NLPZ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 w:rsidRP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33B6DCD6" w14:textId="7987B47F" w:rsidR="005B194E" w:rsidRPr="00351338" w:rsidRDefault="005B194E" w:rsidP="0035133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określenie kryteriów oceny końcowej ćwiczeń</w:t>
      </w:r>
      <w:r w:rsidR="000F4F3E"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zaliczenie</w:t>
      </w:r>
      <w:r w:rsidR="004764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oceną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942C890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5.3 Seminarium</w:t>
      </w:r>
    </w:p>
    <w:p w14:paraId="6214EABB" w14:textId="3043CE1B" w:rsidR="005B194E" w:rsidRPr="0047647F" w:rsidRDefault="005B194E" w:rsidP="0035133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forma seminariów (</w:t>
      </w:r>
      <w:r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studium przypadku, prezentacja multimedialna itp.)</w:t>
      </w:r>
      <w:r w:rsidR="00AE0AE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,</w:t>
      </w:r>
    </w:p>
    <w:p w14:paraId="78E42A58" w14:textId="0A43D82F" w:rsidR="0047647F" w:rsidRPr="00351338" w:rsidRDefault="0047647F" w:rsidP="0035133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określenie kryteriów oceny końcowej ćwiczeń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zaliczenie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77DE2C8" w14:textId="179C9AAD" w:rsidR="005B194E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6. Egzamin/zaliczenie semestralne</w:t>
      </w:r>
    </w:p>
    <w:p w14:paraId="3906CAFE" w14:textId="56BE52C4" w:rsidR="009801D1" w:rsidRPr="009801D1" w:rsidRDefault="009801D1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01D1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t>W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arunkiem</w:t>
      </w:r>
      <w:proofErr w:type="spellEnd"/>
      <w:r w:rsidRPr="00980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przystąpienia do zaliczenia semestralnego jest obecność i zaliczenie ćwiczeń oraz seminariów </w:t>
      </w:r>
      <w:r w:rsidRPr="00980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oraz</w:t>
      </w:r>
      <w:r w:rsidRPr="009801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obecność na wykładach. </w:t>
      </w:r>
    </w:p>
    <w:p w14:paraId="137208E5" w14:textId="3446BF2C" w:rsidR="005B194E" w:rsidRPr="00BC5184" w:rsidRDefault="005B194E" w:rsidP="00BC518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C51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test - 60% ocena dostateczna, 75% dobra, 90% </w:t>
      </w:r>
      <w:proofErr w:type="spellStart"/>
      <w:r w:rsidRPr="00BC51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bdb</w:t>
      </w:r>
      <w:proofErr w:type="spellEnd"/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BC51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18CC04CC" w14:textId="1920BAE7" w:rsidR="005B194E" w:rsidRDefault="005B194E" w:rsidP="00BC51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C51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informacja o ilości terminów egzaminów/zaliczeń semestralnych, do których student ma prawo podejścia- egzaminy wg. harmonogramu w systemie USOS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65E0C426" w14:textId="17AEE113" w:rsidR="005B194E" w:rsidRPr="00BC5184" w:rsidRDefault="005B194E" w:rsidP="00BC51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C51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 postępowania w przypadku niezaliczenia egzaminu/ zaliczenia semestralnego</w:t>
      </w:r>
      <w:r w:rsidR="007B3A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</w:t>
      </w:r>
      <w:r w:rsidR="007B3A5D" w:rsidRPr="007B3A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7B3A5D" w:rsidRPr="00FC28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wg. Regulaminu Wydziału Lekarskiego</w:t>
      </w:r>
      <w:r w:rsidR="00AE0A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AD1CEED" w14:textId="20361298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7.  Określenie zasad wglądu do poszczególnych form zaliczeń- po uzgodnieniu telefonicznym/mailowym w sekretariacie </w:t>
      </w:r>
      <w:r w:rsidR="00351F7A"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Katedry Medycyny Rodzinnej i Chorób Zakaźnych.</w:t>
      </w:r>
    </w:p>
    <w:p w14:paraId="5DFC543B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351338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Akademicka praworządność i uczciwość:</w:t>
      </w:r>
    </w:p>
    <w:p w14:paraId="34383845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Oczekujemy od studentów kierunku lekarskiego przestrzegania zasad uczciwości i praworządności.</w:t>
      </w:r>
    </w:p>
    <w:p w14:paraId="6BD38AED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Naruszenie zasady uczciwości, oszukiwanie, ściąganie na kolokwiach czy egzaminie końcowym będzie zgłaszane do Dziekana ds. studenckich. Zabrania się podczas kolokwium, egzaminu używania telefonów komórkowych, przekazywania informacji </w:t>
      </w:r>
      <w:proofErr w:type="spellStart"/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ect</w:t>
      </w:r>
      <w:proofErr w:type="spellEnd"/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Torby, plecaki umieszczone są zawsze w jednym miejscu.</w:t>
      </w:r>
    </w:p>
    <w:p w14:paraId="2D859A76" w14:textId="65D018CB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 Kwestie nieuregulowane w przedstawionym regulaminie zajęć z przedmiotu Medycyna Rodzinna</w:t>
      </w:r>
      <w:r w:rsidRPr="003513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w gestii Kierownika Katedry/Koordynatora Przedmiotu-  </w:t>
      </w:r>
      <w:r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dr hab.</w:t>
      </w:r>
      <w:r w:rsidR="00351F7A"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n.</w:t>
      </w:r>
      <w:r w:rsidR="00351F7A"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med. Jerzy </w:t>
      </w:r>
      <w:proofErr w:type="spellStart"/>
      <w:r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Romaszko</w:t>
      </w:r>
      <w:proofErr w:type="spellEnd"/>
      <w:r w:rsidRPr="00351338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, prof. UWM ( jerzy.romaszko@uwm.edu.pl)</w:t>
      </w:r>
    </w:p>
    <w:p w14:paraId="79837E26" w14:textId="77777777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9. Regulamin zajęć jest zgodny z Regulaminem Studiów UWM oraz procedurami obowiązującymi na Wydziale Lekarskim.</w:t>
      </w:r>
    </w:p>
    <w:p w14:paraId="448B7D7A" w14:textId="7B540766" w:rsidR="005B194E" w:rsidRPr="00351338" w:rsidRDefault="005B194E" w:rsidP="00351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5133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10. Student ma obowiązek zapoznać się z zasadami BHP w miejscu realizowanych zajęć oraz dyrektywy unijnej RODO </w:t>
      </w:r>
    </w:p>
    <w:p w14:paraId="608A61D4" w14:textId="77777777" w:rsidR="0047647F" w:rsidRDefault="0047647F" w:rsidP="0047647F">
      <w:pPr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E89F9DE" w14:textId="42AC2168" w:rsidR="0047647F" w:rsidRPr="00821B92" w:rsidRDefault="0047647F" w:rsidP="0047647F">
      <w:pPr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Koordynator przedmiotu</w:t>
      </w:r>
    </w:p>
    <w:p w14:paraId="1E43A34D" w14:textId="77777777" w:rsidR="0047647F" w:rsidRPr="00821B92" w:rsidRDefault="0047647F" w:rsidP="0047647F">
      <w:pPr>
        <w:jc w:val="center"/>
        <w:rPr>
          <w:rFonts w:ascii="Times New Roman" w:hAnsi="Times New Roman" w:cs="Times New Roman"/>
        </w:rPr>
      </w:pPr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dr hab. n. med. Jerzy </w:t>
      </w:r>
      <w:proofErr w:type="spellStart"/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Romaszko</w:t>
      </w:r>
      <w:proofErr w:type="spellEnd"/>
      <w:r w:rsidRPr="00821B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prof. UWM</w:t>
      </w:r>
    </w:p>
    <w:p w14:paraId="62514B6C" w14:textId="77777777" w:rsidR="008D5A69" w:rsidRPr="00351338" w:rsidRDefault="008D5A69" w:rsidP="00351338">
      <w:pPr>
        <w:jc w:val="both"/>
        <w:rPr>
          <w:rFonts w:ascii="Times New Roman" w:hAnsi="Times New Roman" w:cs="Times New Roman"/>
        </w:rPr>
      </w:pPr>
    </w:p>
    <w:sectPr w:rsidR="008D5A69" w:rsidRPr="0035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06E2"/>
    <w:multiLevelType w:val="multilevel"/>
    <w:tmpl w:val="8C36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31A74"/>
    <w:multiLevelType w:val="multilevel"/>
    <w:tmpl w:val="2B6895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D0DF8"/>
    <w:multiLevelType w:val="multilevel"/>
    <w:tmpl w:val="1B084D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62F0D"/>
    <w:multiLevelType w:val="multilevel"/>
    <w:tmpl w:val="8810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F0774A"/>
    <w:multiLevelType w:val="multilevel"/>
    <w:tmpl w:val="468CC4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620EE"/>
    <w:multiLevelType w:val="multilevel"/>
    <w:tmpl w:val="23FCCA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21DB8"/>
    <w:multiLevelType w:val="multilevel"/>
    <w:tmpl w:val="B830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F13D6"/>
    <w:multiLevelType w:val="multilevel"/>
    <w:tmpl w:val="950429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F27B0"/>
    <w:multiLevelType w:val="multilevel"/>
    <w:tmpl w:val="5AAF27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6FE44771"/>
    <w:multiLevelType w:val="multilevel"/>
    <w:tmpl w:val="1A56CC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811713">
    <w:abstractNumId w:val="6"/>
  </w:num>
  <w:num w:numId="2" w16cid:durableId="353388694">
    <w:abstractNumId w:val="3"/>
  </w:num>
  <w:num w:numId="3" w16cid:durableId="1998534887">
    <w:abstractNumId w:val="5"/>
  </w:num>
  <w:num w:numId="4" w16cid:durableId="1038164023">
    <w:abstractNumId w:val="0"/>
  </w:num>
  <w:num w:numId="5" w16cid:durableId="659046445">
    <w:abstractNumId w:val="1"/>
  </w:num>
  <w:num w:numId="6" w16cid:durableId="1339966753">
    <w:abstractNumId w:val="2"/>
  </w:num>
  <w:num w:numId="7" w16cid:durableId="867721599">
    <w:abstractNumId w:val="4"/>
  </w:num>
  <w:num w:numId="8" w16cid:durableId="484468116">
    <w:abstractNumId w:val="7"/>
  </w:num>
  <w:num w:numId="9" w16cid:durableId="512652564">
    <w:abstractNumId w:val="9"/>
  </w:num>
  <w:num w:numId="10" w16cid:durableId="1449861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4E"/>
    <w:rsid w:val="00010EFD"/>
    <w:rsid w:val="000F4F3E"/>
    <w:rsid w:val="001A11F4"/>
    <w:rsid w:val="002034C5"/>
    <w:rsid w:val="002118E8"/>
    <w:rsid w:val="00351338"/>
    <w:rsid w:val="00351F7A"/>
    <w:rsid w:val="003A532B"/>
    <w:rsid w:val="0047647F"/>
    <w:rsid w:val="005B194E"/>
    <w:rsid w:val="00672FBB"/>
    <w:rsid w:val="007B3A5D"/>
    <w:rsid w:val="008D5A69"/>
    <w:rsid w:val="009801D1"/>
    <w:rsid w:val="00AB1C8F"/>
    <w:rsid w:val="00AE0AE8"/>
    <w:rsid w:val="00BC5184"/>
    <w:rsid w:val="00C255EC"/>
    <w:rsid w:val="00CA7CD5"/>
    <w:rsid w:val="00FA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D9DF"/>
  <w15:chartTrackingRefBased/>
  <w15:docId w15:val="{D8B3C534-290C-4418-9C87-F0B2099F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Makowska</dc:creator>
  <cp:keywords/>
  <dc:description/>
  <cp:lastModifiedBy>Agnieszka Makowska</cp:lastModifiedBy>
  <cp:revision>16</cp:revision>
  <dcterms:created xsi:type="dcterms:W3CDTF">2023-07-27T08:55:00Z</dcterms:created>
  <dcterms:modified xsi:type="dcterms:W3CDTF">2024-12-02T07:58:00Z</dcterms:modified>
</cp:coreProperties>
</file>