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B493" w14:textId="77777777" w:rsidR="00C12BE1" w:rsidRDefault="00C12BE1" w:rsidP="00C12BE1">
      <w:pPr>
        <w:jc w:val="center"/>
        <w:rPr>
          <w:lang w:val="en-US"/>
        </w:rPr>
      </w:pPr>
    </w:p>
    <w:p w14:paraId="71449393" w14:textId="5F74F5B4" w:rsidR="00C12BE1" w:rsidRPr="00C12BE1" w:rsidRDefault="00C12BE1" w:rsidP="00C12BE1">
      <w:pPr>
        <w:jc w:val="center"/>
        <w:rPr>
          <w:b/>
          <w:bCs/>
          <w:lang w:val="en-US"/>
        </w:rPr>
      </w:pPr>
      <w:r w:rsidRPr="00C12BE1">
        <w:rPr>
          <w:b/>
          <w:bCs/>
          <w:lang w:val="en-US"/>
        </w:rPr>
        <w:t>Surgery 5</w:t>
      </w:r>
    </w:p>
    <w:p w14:paraId="3615A626" w14:textId="2502DF8C" w:rsidR="00C12BE1" w:rsidRPr="00C12BE1" w:rsidRDefault="00C12BE1" w:rsidP="00C12BE1">
      <w:pPr>
        <w:jc w:val="center"/>
        <w:rPr>
          <w:b/>
          <w:bCs/>
          <w:lang w:val="en-US"/>
        </w:rPr>
      </w:pPr>
      <w:r w:rsidRPr="00C12BE1">
        <w:rPr>
          <w:b/>
          <w:bCs/>
          <w:lang w:val="en-US"/>
        </w:rPr>
        <w:t>Topics</w:t>
      </w:r>
    </w:p>
    <w:p w14:paraId="21C51905" w14:textId="7A46B993" w:rsidR="00C12BE1" w:rsidRPr="00C12BE1" w:rsidRDefault="00C12BE1" w:rsidP="00C12BE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Participation in medical briefing and medical rounds. Surgical history of the disease and medical records. Indications for surgical treatment and patient preparation. Perioperative care - monitoring and medical orders. Physical examination of the patient. Change of dressings. Observation and assistance for operations in the operating theater.</w:t>
      </w:r>
    </w:p>
    <w:p w14:paraId="4D8E7512" w14:textId="77777777" w:rsidR="00C12BE1" w:rsidRDefault="00C12BE1" w:rsidP="00C12BE1">
      <w:pPr>
        <w:spacing w:line="360" w:lineRule="auto"/>
        <w:contextualSpacing/>
        <w:jc w:val="both"/>
      </w:pPr>
    </w:p>
    <w:p w14:paraId="5E380006" w14:textId="7F67D620" w:rsidR="00C12BE1" w:rsidRDefault="00C12BE1" w:rsidP="00C12BE1">
      <w:pPr>
        <w:spacing w:line="360" w:lineRule="auto"/>
        <w:contextualSpacing/>
        <w:jc w:val="both"/>
      </w:pPr>
      <w:r>
        <w:t xml:space="preserve">1. The spleen and </w:t>
      </w:r>
      <w:proofErr w:type="spellStart"/>
      <w:r>
        <w:t>cirrhosis</w:t>
      </w:r>
      <w:proofErr w:type="spellEnd"/>
      <w:r>
        <w:t>.</w:t>
      </w:r>
    </w:p>
    <w:p w14:paraId="2565DBBE" w14:textId="77777777" w:rsidR="00C12BE1" w:rsidRDefault="00C12BE1" w:rsidP="00C12BE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2. Vascular diseases and diabetic foot.</w:t>
      </w:r>
    </w:p>
    <w:p w14:paraId="4FABE1A3" w14:textId="77777777" w:rsidR="00C12BE1" w:rsidRDefault="00C12BE1" w:rsidP="00C12BE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3. Neoplasm of pancreas and gall bladder.</w:t>
      </w:r>
    </w:p>
    <w:p w14:paraId="0FFC0D59" w14:textId="77777777" w:rsidR="00C12BE1" w:rsidRDefault="00C12BE1" w:rsidP="00C12BE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4. Crohn disease and ulcerative colitis.</w:t>
      </w:r>
    </w:p>
    <w:p w14:paraId="5398CEB8" w14:textId="77777777" w:rsidR="00C12BE1" w:rsidRDefault="00C12BE1" w:rsidP="00C12BE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5. Thyroid gland.</w:t>
      </w:r>
    </w:p>
    <w:p w14:paraId="1DD12CE3" w14:textId="77777777" w:rsidR="00E12526" w:rsidRDefault="00E12526" w:rsidP="00C12BE1">
      <w:pPr>
        <w:spacing w:line="360" w:lineRule="auto"/>
        <w:contextualSpacing/>
        <w:jc w:val="both"/>
        <w:rPr>
          <w:lang w:val="en-US"/>
        </w:rPr>
      </w:pPr>
    </w:p>
    <w:p w14:paraId="7CB3B9EE" w14:textId="77777777" w:rsidR="00E12526" w:rsidRPr="00E12526" w:rsidRDefault="00E12526">
      <w:pPr>
        <w:rPr>
          <w:lang w:val="en-US"/>
        </w:rPr>
      </w:pPr>
    </w:p>
    <w:sectPr w:rsidR="00E12526" w:rsidRPr="00E12526" w:rsidSect="00E1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6EE"/>
    <w:multiLevelType w:val="hybridMultilevel"/>
    <w:tmpl w:val="DA50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AAB"/>
    <w:multiLevelType w:val="hybridMultilevel"/>
    <w:tmpl w:val="6F2A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499B"/>
    <w:multiLevelType w:val="hybridMultilevel"/>
    <w:tmpl w:val="EDA4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F4B35"/>
    <w:multiLevelType w:val="hybridMultilevel"/>
    <w:tmpl w:val="DBCA7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6"/>
    <w:rsid w:val="000B370F"/>
    <w:rsid w:val="005C663A"/>
    <w:rsid w:val="006F6285"/>
    <w:rsid w:val="00C12BE1"/>
    <w:rsid w:val="00CC0B03"/>
    <w:rsid w:val="00D524F1"/>
    <w:rsid w:val="00D75D3A"/>
    <w:rsid w:val="00E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D980"/>
  <w15:docId w15:val="{7312A7BB-BE10-4386-A251-3A14F1C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6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628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Rudzińska Aneta</dc:creator>
  <cp:lastModifiedBy>Aneta Rudzińska</cp:lastModifiedBy>
  <cp:revision>2</cp:revision>
  <dcterms:created xsi:type="dcterms:W3CDTF">2021-10-04T16:36:00Z</dcterms:created>
  <dcterms:modified xsi:type="dcterms:W3CDTF">2021-10-04T16:36:00Z</dcterms:modified>
</cp:coreProperties>
</file>