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5AF" w:rsidRDefault="006D6786" w:rsidP="006D6786">
      <w:pPr>
        <w:pStyle w:val="Akapitzlist"/>
        <w:numPr>
          <w:ilvl w:val="0"/>
          <w:numId w:val="1"/>
        </w:numPr>
        <w:rPr>
          <w:lang w:val="en-US"/>
        </w:rPr>
      </w:pPr>
      <w:proofErr w:type="spellStart"/>
      <w:r w:rsidRPr="006D6786">
        <w:rPr>
          <w:lang w:val="en-US"/>
        </w:rPr>
        <w:t>Wykład</w:t>
      </w:r>
      <w:proofErr w:type="spellEnd"/>
      <w:r w:rsidRPr="006D6786">
        <w:rPr>
          <w:lang w:val="en-US"/>
        </w:rPr>
        <w:t xml:space="preserve"> 1: </w:t>
      </w:r>
      <w:r w:rsidR="009E72EF">
        <w:rPr>
          <w:lang w:val="en-US"/>
        </w:rPr>
        <w:t>Nuclear Medicine Diagnosis – Standard Approach</w:t>
      </w:r>
    </w:p>
    <w:p w:rsidR="006D6786" w:rsidRDefault="006D6786" w:rsidP="006D6786">
      <w:pPr>
        <w:pStyle w:val="Akapitzlist"/>
        <w:numPr>
          <w:ilvl w:val="0"/>
          <w:numId w:val="1"/>
        </w:numPr>
        <w:rPr>
          <w:lang w:val="en-US"/>
        </w:rPr>
      </w:pPr>
      <w:proofErr w:type="spellStart"/>
      <w:r>
        <w:rPr>
          <w:lang w:val="en-US"/>
        </w:rPr>
        <w:t>Wykład</w:t>
      </w:r>
      <w:proofErr w:type="spellEnd"/>
      <w:r>
        <w:rPr>
          <w:lang w:val="en-US"/>
        </w:rPr>
        <w:t xml:space="preserve"> 2. Imaging of Neuroendocrine </w:t>
      </w:r>
      <w:proofErr w:type="spellStart"/>
      <w:r>
        <w:rPr>
          <w:lang w:val="en-US"/>
        </w:rPr>
        <w:t>Tumours</w:t>
      </w:r>
      <w:proofErr w:type="spellEnd"/>
      <w:r>
        <w:rPr>
          <w:lang w:val="en-US"/>
        </w:rPr>
        <w:t>/</w:t>
      </w:r>
      <w:proofErr w:type="spellStart"/>
      <w:r>
        <w:rPr>
          <w:lang w:val="en-US"/>
        </w:rPr>
        <w:t>Neoplams</w:t>
      </w:r>
      <w:proofErr w:type="spellEnd"/>
    </w:p>
    <w:p w:rsidR="006D6786" w:rsidRDefault="006D6786" w:rsidP="006D6786">
      <w:pPr>
        <w:pStyle w:val="Akapitzlist"/>
        <w:numPr>
          <w:ilvl w:val="0"/>
          <w:numId w:val="1"/>
        </w:numPr>
        <w:rPr>
          <w:lang w:val="en-US"/>
        </w:rPr>
      </w:pPr>
      <w:proofErr w:type="spellStart"/>
      <w:r>
        <w:rPr>
          <w:lang w:val="en-US"/>
        </w:rPr>
        <w:t>Wykład</w:t>
      </w:r>
      <w:proofErr w:type="spellEnd"/>
      <w:r>
        <w:rPr>
          <w:lang w:val="en-US"/>
        </w:rPr>
        <w:t xml:space="preserve"> 3. PET in </w:t>
      </w:r>
      <w:r w:rsidR="009E72EF">
        <w:rPr>
          <w:lang w:val="en-US"/>
        </w:rPr>
        <w:t>O</w:t>
      </w:r>
      <w:r>
        <w:rPr>
          <w:lang w:val="en-US"/>
        </w:rPr>
        <w:t>ncology</w:t>
      </w:r>
    </w:p>
    <w:p w:rsidR="006D6786" w:rsidRDefault="006D6786" w:rsidP="006D6786">
      <w:pPr>
        <w:pStyle w:val="Akapitzlist"/>
        <w:numPr>
          <w:ilvl w:val="0"/>
          <w:numId w:val="1"/>
        </w:numPr>
        <w:rPr>
          <w:lang w:val="en-US"/>
        </w:rPr>
      </w:pPr>
      <w:proofErr w:type="spellStart"/>
      <w:r>
        <w:rPr>
          <w:lang w:val="en-US"/>
        </w:rPr>
        <w:t>Wykład</w:t>
      </w:r>
      <w:proofErr w:type="spellEnd"/>
      <w:r>
        <w:rPr>
          <w:lang w:val="en-US"/>
        </w:rPr>
        <w:t xml:space="preserve"> 4: Therapy using Radioisotopes</w:t>
      </w:r>
    </w:p>
    <w:p w:rsidR="006D6786" w:rsidRDefault="006D6786" w:rsidP="006D6786">
      <w:pPr>
        <w:pStyle w:val="Akapitzlist"/>
        <w:numPr>
          <w:ilvl w:val="0"/>
          <w:numId w:val="1"/>
        </w:numPr>
        <w:rPr>
          <w:lang w:val="en-US"/>
        </w:rPr>
      </w:pPr>
      <w:proofErr w:type="spellStart"/>
      <w:r>
        <w:rPr>
          <w:lang w:val="en-US"/>
        </w:rPr>
        <w:t>Wykład</w:t>
      </w:r>
      <w:proofErr w:type="spellEnd"/>
      <w:r>
        <w:rPr>
          <w:lang w:val="en-US"/>
        </w:rPr>
        <w:t xml:space="preserve"> 5: Clinical use of nuclear medicine in diagnosis and therapy of CNS (central nervous system) diseases</w:t>
      </w:r>
    </w:p>
    <w:p w:rsidR="006D6786" w:rsidRDefault="006D6786" w:rsidP="006D6786">
      <w:pPr>
        <w:rPr>
          <w:lang w:val="en-US"/>
        </w:rPr>
      </w:pPr>
    </w:p>
    <w:p w:rsidR="006D6786" w:rsidRPr="00344B1F" w:rsidRDefault="006D6786" w:rsidP="006D6786">
      <w:pPr>
        <w:rPr>
          <w:b/>
          <w:bCs/>
          <w:lang w:val="en-US"/>
        </w:rPr>
      </w:pPr>
      <w:proofErr w:type="spellStart"/>
      <w:r w:rsidRPr="00344B1F">
        <w:rPr>
          <w:b/>
          <w:bCs/>
          <w:lang w:val="en-US"/>
        </w:rPr>
        <w:t>Seminaria</w:t>
      </w:r>
      <w:proofErr w:type="spellEnd"/>
      <w:r w:rsidRPr="00344B1F">
        <w:rPr>
          <w:b/>
          <w:bCs/>
          <w:lang w:val="en-US"/>
        </w:rPr>
        <w:t>:</w:t>
      </w:r>
    </w:p>
    <w:p w:rsidR="006D6786" w:rsidRDefault="006D6786" w:rsidP="006D6786">
      <w:pPr>
        <w:pStyle w:val="Akapitzlist"/>
        <w:numPr>
          <w:ilvl w:val="0"/>
          <w:numId w:val="2"/>
        </w:numPr>
        <w:rPr>
          <w:lang w:val="en-US"/>
        </w:rPr>
      </w:pPr>
      <w:r>
        <w:rPr>
          <w:lang w:val="en-US"/>
        </w:rPr>
        <w:t>Introduction of clinical use of bone scan</w:t>
      </w:r>
    </w:p>
    <w:p w:rsidR="006D6786" w:rsidRDefault="006D6786" w:rsidP="006D6786">
      <w:pPr>
        <w:pStyle w:val="Akapitzlist"/>
        <w:numPr>
          <w:ilvl w:val="0"/>
          <w:numId w:val="2"/>
        </w:numPr>
        <w:rPr>
          <w:lang w:val="en-US"/>
        </w:rPr>
      </w:pPr>
      <w:r>
        <w:rPr>
          <w:lang w:val="en-US"/>
        </w:rPr>
        <w:t>Clinical cases of GEP-NET using diagnostic imaging</w:t>
      </w:r>
    </w:p>
    <w:p w:rsidR="006D6786" w:rsidRDefault="006D6786" w:rsidP="006D6786">
      <w:pPr>
        <w:rPr>
          <w:lang w:val="en-US"/>
        </w:rPr>
      </w:pPr>
    </w:p>
    <w:p w:rsidR="006D6786" w:rsidRDefault="002A7B1D" w:rsidP="006D6786">
      <w:pPr>
        <w:rPr>
          <w:lang w:val="en-US"/>
        </w:rPr>
      </w:pPr>
      <w:proofErr w:type="spellStart"/>
      <w:r>
        <w:rPr>
          <w:lang w:val="en-US"/>
        </w:rPr>
        <w:t>T</w:t>
      </w:r>
      <w:r w:rsidR="009E72EF">
        <w:rPr>
          <w:lang w:val="en-US"/>
        </w:rPr>
        <w:t>ematyka</w:t>
      </w:r>
      <w:proofErr w:type="spellEnd"/>
      <w:r w:rsidR="009E72EF">
        <w:rPr>
          <w:lang w:val="en-US"/>
        </w:rPr>
        <w:t xml:space="preserve"> </w:t>
      </w:r>
      <w:proofErr w:type="spellStart"/>
      <w:r w:rsidR="009E72EF">
        <w:rPr>
          <w:lang w:val="en-US"/>
        </w:rPr>
        <w:t>zajęć</w:t>
      </w:r>
      <w:proofErr w:type="spellEnd"/>
    </w:p>
    <w:p w:rsidR="00E87FA2" w:rsidRDefault="00E87FA2" w:rsidP="006D6786">
      <w:pPr>
        <w:rPr>
          <w:lang w:val="en-US"/>
        </w:rPr>
      </w:pPr>
    </w:p>
    <w:p w:rsidR="00E87FA2" w:rsidRPr="00E87FA2" w:rsidRDefault="00E87FA2" w:rsidP="006D6786">
      <w:pPr>
        <w:rPr>
          <w:b/>
          <w:bCs/>
          <w:lang w:val="en-US"/>
        </w:rPr>
      </w:pPr>
      <w:r w:rsidRPr="00E87FA2">
        <w:rPr>
          <w:b/>
          <w:bCs/>
          <w:lang w:val="en-US"/>
        </w:rPr>
        <w:t>Nuclear Medicine Diagnosis – Standard Approach</w:t>
      </w:r>
    </w:p>
    <w:p w:rsidR="002A7B1D" w:rsidRPr="00E87FA2" w:rsidRDefault="002A7B1D" w:rsidP="006D6786">
      <w:pPr>
        <w:rPr>
          <w:b/>
          <w:bCs/>
          <w:lang w:val="en-US"/>
        </w:rPr>
      </w:pPr>
      <w:r w:rsidRPr="00E87FA2">
        <w:rPr>
          <w:b/>
          <w:bCs/>
          <w:lang w:val="en-US"/>
        </w:rPr>
        <w:t>Definition</w:t>
      </w:r>
    </w:p>
    <w:p w:rsidR="002A7B1D" w:rsidRPr="002A7B1D" w:rsidRDefault="002A7B1D" w:rsidP="002A7B1D">
      <w:pPr>
        <w:numPr>
          <w:ilvl w:val="0"/>
          <w:numId w:val="3"/>
        </w:numPr>
        <w:rPr>
          <w:lang w:val="en-US"/>
        </w:rPr>
      </w:pPr>
      <w:r w:rsidRPr="002A7B1D">
        <w:rPr>
          <w:lang w:val="en-US"/>
        </w:rPr>
        <w:t>The method of diagnosis and treatment with radioactive substances introduced into the human body;</w:t>
      </w:r>
    </w:p>
    <w:p w:rsidR="002A7B1D" w:rsidRPr="002A7B1D" w:rsidRDefault="002A7B1D" w:rsidP="002A7B1D">
      <w:pPr>
        <w:numPr>
          <w:ilvl w:val="0"/>
          <w:numId w:val="3"/>
        </w:numPr>
        <w:rPr>
          <w:lang w:val="en-US"/>
        </w:rPr>
      </w:pPr>
      <w:r w:rsidRPr="002A7B1D">
        <w:rPr>
          <w:lang w:val="en-US"/>
        </w:rPr>
        <w:t>The results provide a diagnosis, appropriate treatment and monitoring of therapy;</w:t>
      </w:r>
    </w:p>
    <w:p w:rsidR="002A7B1D" w:rsidRPr="002A7B1D" w:rsidRDefault="002A7B1D" w:rsidP="002A7B1D">
      <w:pPr>
        <w:numPr>
          <w:ilvl w:val="0"/>
          <w:numId w:val="3"/>
        </w:numPr>
        <w:rPr>
          <w:lang w:val="en-US"/>
        </w:rPr>
      </w:pPr>
      <w:r w:rsidRPr="002A7B1D">
        <w:rPr>
          <w:lang w:val="en-US"/>
        </w:rPr>
        <w:t>Radioisotope studies allow an assessment of both construction and maintenance of the test organ.</w:t>
      </w:r>
    </w:p>
    <w:p w:rsidR="002A7B1D" w:rsidRPr="002A7B1D" w:rsidRDefault="002A7B1D" w:rsidP="002A7B1D">
      <w:pPr>
        <w:numPr>
          <w:ilvl w:val="0"/>
          <w:numId w:val="3"/>
        </w:numPr>
        <w:rPr>
          <w:lang w:val="en-US"/>
        </w:rPr>
      </w:pPr>
      <w:r w:rsidRPr="002A7B1D">
        <w:rPr>
          <w:lang w:val="en-US"/>
        </w:rPr>
        <w:t>These methods often allow the identification of disease earlier than other imaging techniques.</w:t>
      </w:r>
    </w:p>
    <w:p w:rsidR="00E87FA2" w:rsidRDefault="00E87FA2" w:rsidP="006D6786">
      <w:pPr>
        <w:rPr>
          <w:lang w:val="en-US"/>
        </w:rPr>
      </w:pPr>
    </w:p>
    <w:p w:rsidR="002A7B1D" w:rsidRPr="00E87FA2" w:rsidRDefault="002A7B1D" w:rsidP="006D6786">
      <w:pPr>
        <w:rPr>
          <w:b/>
          <w:bCs/>
          <w:lang w:val="en-US"/>
        </w:rPr>
      </w:pPr>
      <w:r w:rsidRPr="00E87FA2">
        <w:rPr>
          <w:b/>
          <w:bCs/>
          <w:lang w:val="en-US"/>
        </w:rPr>
        <w:t>Principles of nuclear medicine</w:t>
      </w:r>
      <w:r w:rsidR="00E87FA2" w:rsidRPr="00E87FA2">
        <w:rPr>
          <w:b/>
          <w:bCs/>
          <w:lang w:val="en-US"/>
        </w:rPr>
        <w:t xml:space="preserve"> (NM)</w:t>
      </w:r>
    </w:p>
    <w:p w:rsidR="002A7B1D" w:rsidRPr="002A7B1D" w:rsidRDefault="002A7B1D" w:rsidP="002A7B1D">
      <w:pPr>
        <w:pStyle w:val="Akapitzlist"/>
        <w:numPr>
          <w:ilvl w:val="0"/>
          <w:numId w:val="5"/>
        </w:numPr>
        <w:ind w:left="851" w:hanging="425"/>
        <w:rPr>
          <w:lang w:val="en-US"/>
        </w:rPr>
      </w:pPr>
      <w:r w:rsidRPr="002A7B1D">
        <w:rPr>
          <w:lang w:val="en-US"/>
        </w:rPr>
        <w:t>Nuclear medicine is the medical specialty that uses the radioisotopes (radiotracer) principle;</w:t>
      </w:r>
    </w:p>
    <w:p w:rsidR="002A7B1D" w:rsidRPr="002A7B1D" w:rsidRDefault="002A7B1D" w:rsidP="002A7B1D">
      <w:pPr>
        <w:pStyle w:val="Akapitzlist"/>
        <w:numPr>
          <w:ilvl w:val="0"/>
          <w:numId w:val="5"/>
        </w:numPr>
        <w:ind w:left="851" w:hanging="425"/>
        <w:rPr>
          <w:lang w:val="en-US"/>
        </w:rPr>
      </w:pPr>
      <w:r w:rsidRPr="002A7B1D">
        <w:rPr>
          <w:lang w:val="en-US"/>
        </w:rPr>
        <w:t xml:space="preserve">Most often with radiopharmaceuticals, to evaluate molecular, metabolic, physiologic and pathologic conditions of the body for the purposes of diagnosis, therapy and research as well. </w:t>
      </w:r>
    </w:p>
    <w:p w:rsidR="002A7B1D" w:rsidRPr="002A7B1D" w:rsidRDefault="002A7B1D" w:rsidP="002A7B1D">
      <w:pPr>
        <w:pStyle w:val="Akapitzlist"/>
        <w:numPr>
          <w:ilvl w:val="0"/>
          <w:numId w:val="5"/>
        </w:numPr>
        <w:ind w:left="851" w:hanging="425"/>
        <w:rPr>
          <w:lang w:val="en-US"/>
        </w:rPr>
      </w:pPr>
      <w:r w:rsidRPr="002A7B1D">
        <w:rPr>
          <w:lang w:val="en-US"/>
        </w:rPr>
        <w:t>The combination of anatomic information from other modalities may complement the information from radiotracers providing more information than the sum of the two separately, which allows from single image received both functional and structural information as image fusion.</w:t>
      </w:r>
    </w:p>
    <w:p w:rsidR="00E87FA2" w:rsidRDefault="00E87FA2" w:rsidP="006D6786">
      <w:pPr>
        <w:rPr>
          <w:lang w:val="en-US"/>
        </w:rPr>
      </w:pPr>
    </w:p>
    <w:p w:rsidR="002A7B1D" w:rsidRPr="00E87FA2" w:rsidRDefault="002A7B1D" w:rsidP="006D6786">
      <w:pPr>
        <w:rPr>
          <w:b/>
          <w:bCs/>
          <w:lang w:val="en-US"/>
        </w:rPr>
      </w:pPr>
      <w:r w:rsidRPr="00E87FA2">
        <w:rPr>
          <w:b/>
          <w:bCs/>
          <w:lang w:val="en-US"/>
        </w:rPr>
        <w:t>Structure of the nuclear medicine</w:t>
      </w:r>
      <w:r w:rsidR="00E87FA2" w:rsidRPr="00E87FA2">
        <w:rPr>
          <w:b/>
          <w:bCs/>
          <w:lang w:val="en-US"/>
        </w:rPr>
        <w:t xml:space="preserve"> (NM)</w:t>
      </w:r>
    </w:p>
    <w:p w:rsidR="002A7B1D" w:rsidRPr="002A7B1D" w:rsidRDefault="002A7B1D" w:rsidP="002A7B1D">
      <w:pPr>
        <w:pStyle w:val="Akapitzlist"/>
        <w:numPr>
          <w:ilvl w:val="1"/>
          <w:numId w:val="7"/>
        </w:numPr>
        <w:ind w:left="851" w:hanging="425"/>
        <w:rPr>
          <w:lang w:val="en-US"/>
        </w:rPr>
      </w:pPr>
      <w:r w:rsidRPr="002A7B1D">
        <w:rPr>
          <w:lang w:val="en-US"/>
        </w:rPr>
        <w:t xml:space="preserve">A very small amount of a suitable pharmaceutical or other agent </w:t>
      </w:r>
      <w:proofErr w:type="spellStart"/>
      <w:r w:rsidRPr="002A7B1D">
        <w:rPr>
          <w:lang w:val="en-US"/>
        </w:rPr>
        <w:t>radiolabelled</w:t>
      </w:r>
      <w:proofErr w:type="spellEnd"/>
      <w:r w:rsidRPr="002A7B1D">
        <w:rPr>
          <w:lang w:val="en-US"/>
        </w:rPr>
        <w:t xml:space="preserve"> with radioisotopes.</w:t>
      </w:r>
    </w:p>
    <w:p w:rsidR="002A7B1D" w:rsidRPr="002A7B1D" w:rsidRDefault="002A7B1D" w:rsidP="002A7B1D">
      <w:pPr>
        <w:pStyle w:val="Akapitzlist"/>
        <w:numPr>
          <w:ilvl w:val="1"/>
          <w:numId w:val="7"/>
        </w:numPr>
        <w:ind w:left="851" w:hanging="425"/>
        <w:rPr>
          <w:lang w:val="en-US"/>
        </w:rPr>
      </w:pPr>
      <w:r w:rsidRPr="002A7B1D">
        <w:rPr>
          <w:lang w:val="en-US"/>
        </w:rPr>
        <w:t>Almost all, does not cause side reactions, such as allergies;</w:t>
      </w:r>
    </w:p>
    <w:p w:rsidR="002A7B1D" w:rsidRPr="002A7B1D" w:rsidRDefault="002A7B1D" w:rsidP="002A7B1D">
      <w:pPr>
        <w:pStyle w:val="Akapitzlist"/>
        <w:numPr>
          <w:ilvl w:val="1"/>
          <w:numId w:val="7"/>
        </w:numPr>
        <w:ind w:left="851" w:hanging="425"/>
        <w:rPr>
          <w:lang w:val="en-US"/>
        </w:rPr>
      </w:pPr>
      <w:r w:rsidRPr="002A7B1D">
        <w:rPr>
          <w:lang w:val="en-US"/>
        </w:rPr>
        <w:t>The radiopharmaceutical is given i.v., p.o. or a body cavity such as the articular cavity;</w:t>
      </w:r>
    </w:p>
    <w:p w:rsidR="002A7B1D" w:rsidRPr="002A7B1D" w:rsidRDefault="002A7B1D" w:rsidP="002A7B1D">
      <w:pPr>
        <w:pStyle w:val="Akapitzlist"/>
        <w:numPr>
          <w:ilvl w:val="1"/>
          <w:numId w:val="7"/>
        </w:numPr>
        <w:ind w:left="851" w:hanging="425"/>
        <w:rPr>
          <w:lang w:val="en-US"/>
        </w:rPr>
      </w:pPr>
      <w:r w:rsidRPr="002A7B1D">
        <w:rPr>
          <w:lang w:val="en-US"/>
        </w:rPr>
        <w:t xml:space="preserve">Uptake of the radioactivity (increased or decreased) is a marker of disease, </w:t>
      </w:r>
      <w:proofErr w:type="spellStart"/>
      <w:r w:rsidRPr="002A7B1D">
        <w:rPr>
          <w:lang w:val="en-US"/>
        </w:rPr>
        <w:t>compar</w:t>
      </w:r>
      <w:proofErr w:type="spellEnd"/>
      <w:r w:rsidRPr="002A7B1D">
        <w:rPr>
          <w:lang w:val="en-US"/>
        </w:rPr>
        <w:t xml:space="preserve"> </w:t>
      </w:r>
      <w:r w:rsidRPr="002A7B1D">
        <w:rPr>
          <w:lang w:val="en-US"/>
        </w:rPr>
        <w:t>to physiological uptake of the radiotracer.</w:t>
      </w:r>
    </w:p>
    <w:p w:rsidR="002A7B1D" w:rsidRPr="002A7B1D" w:rsidRDefault="002A7B1D" w:rsidP="006D6786">
      <w:pPr>
        <w:pStyle w:val="Akapitzlist"/>
        <w:numPr>
          <w:ilvl w:val="1"/>
          <w:numId w:val="7"/>
        </w:numPr>
        <w:ind w:left="851" w:hanging="425"/>
        <w:rPr>
          <w:lang w:val="en-US"/>
        </w:rPr>
      </w:pPr>
      <w:r w:rsidRPr="002A7B1D">
        <w:rPr>
          <w:lang w:val="en-US"/>
        </w:rPr>
        <w:t>Distribution of the radioactivity is examined using a special device - gamma camera.</w:t>
      </w:r>
    </w:p>
    <w:p w:rsidR="00E87FA2" w:rsidRDefault="00E87FA2" w:rsidP="006D6786">
      <w:pPr>
        <w:rPr>
          <w:lang w:val="en-US"/>
        </w:rPr>
      </w:pPr>
    </w:p>
    <w:p w:rsidR="002A7B1D" w:rsidRPr="00E87FA2" w:rsidRDefault="002A7B1D" w:rsidP="006D6786">
      <w:pPr>
        <w:rPr>
          <w:b/>
          <w:bCs/>
          <w:lang w:val="en-US"/>
        </w:rPr>
      </w:pPr>
      <w:r w:rsidRPr="00E87FA2">
        <w:rPr>
          <w:b/>
          <w:bCs/>
          <w:lang w:val="en-US"/>
        </w:rPr>
        <w:t>N</w:t>
      </w:r>
      <w:r w:rsidR="00E87FA2" w:rsidRPr="00E87FA2">
        <w:rPr>
          <w:b/>
          <w:bCs/>
          <w:lang w:val="en-US"/>
        </w:rPr>
        <w:t>M</w:t>
      </w:r>
      <w:r w:rsidRPr="00E87FA2">
        <w:rPr>
          <w:b/>
          <w:bCs/>
          <w:lang w:val="en-US"/>
        </w:rPr>
        <w:t xml:space="preserve"> Study characterization</w:t>
      </w:r>
    </w:p>
    <w:p w:rsidR="002A7B1D" w:rsidRPr="002A7B1D" w:rsidRDefault="002A7B1D" w:rsidP="002A7B1D">
      <w:pPr>
        <w:pStyle w:val="Akapitzlist"/>
        <w:numPr>
          <w:ilvl w:val="1"/>
          <w:numId w:val="9"/>
        </w:numPr>
        <w:ind w:left="851" w:hanging="425"/>
        <w:rPr>
          <w:lang w:val="en-US"/>
        </w:rPr>
      </w:pPr>
      <w:r w:rsidRPr="002A7B1D">
        <w:rPr>
          <w:lang w:val="en-US"/>
        </w:rPr>
        <w:t xml:space="preserve">During the </w:t>
      </w:r>
      <w:r>
        <w:rPr>
          <w:lang w:val="en-US"/>
        </w:rPr>
        <w:t>examination</w:t>
      </w:r>
      <w:r w:rsidRPr="002A7B1D">
        <w:rPr>
          <w:lang w:val="en-US"/>
        </w:rPr>
        <w:t>, the device (gamma camera) does not produce any additional radiation, except hybrid imaging like SPECT/CT, PET/CT which used CT.</w:t>
      </w:r>
    </w:p>
    <w:p w:rsidR="002A7B1D" w:rsidRPr="002A7B1D" w:rsidRDefault="002A7B1D" w:rsidP="002A7B1D">
      <w:pPr>
        <w:pStyle w:val="Akapitzlist"/>
        <w:numPr>
          <w:ilvl w:val="1"/>
          <w:numId w:val="9"/>
        </w:numPr>
        <w:ind w:left="851" w:hanging="425"/>
        <w:rPr>
          <w:lang w:val="en-US"/>
        </w:rPr>
      </w:pPr>
      <w:r w:rsidRPr="002A7B1D">
        <w:rPr>
          <w:lang w:val="en-US"/>
        </w:rPr>
        <w:lastRenderedPageBreak/>
        <w:t>The radiation dose associated with a specified radiotracer and particular diagnostic imaging proceedings is in most cases much lower than the dose in the normal course of radiological examination.</w:t>
      </w:r>
    </w:p>
    <w:p w:rsidR="002A7B1D" w:rsidRPr="002A7B1D" w:rsidRDefault="002A7B1D" w:rsidP="002A7B1D">
      <w:pPr>
        <w:pStyle w:val="Akapitzlist"/>
        <w:numPr>
          <w:ilvl w:val="1"/>
          <w:numId w:val="9"/>
        </w:numPr>
        <w:ind w:left="851" w:hanging="425"/>
        <w:rPr>
          <w:lang w:val="en-US"/>
        </w:rPr>
      </w:pPr>
      <w:r w:rsidRPr="002A7B1D">
        <w:rPr>
          <w:lang w:val="en-US"/>
        </w:rPr>
        <w:t>Labeled radiotracer is usually eliminate very rapidly from the body and practical is not harmful to the environment.</w:t>
      </w:r>
    </w:p>
    <w:p w:rsidR="002A7B1D" w:rsidRPr="00E87FA2" w:rsidRDefault="002A7B1D" w:rsidP="002A7B1D">
      <w:pPr>
        <w:rPr>
          <w:b/>
          <w:bCs/>
          <w:lang w:val="en-US"/>
        </w:rPr>
      </w:pPr>
      <w:r w:rsidRPr="00E87FA2">
        <w:rPr>
          <w:b/>
          <w:bCs/>
          <w:lang w:val="en-US"/>
        </w:rPr>
        <w:t>Specificity of MN studies</w:t>
      </w:r>
    </w:p>
    <w:p w:rsidR="002A7B1D" w:rsidRPr="00E87FA2" w:rsidRDefault="002A7B1D" w:rsidP="00E87FA2">
      <w:pPr>
        <w:pStyle w:val="Akapitzlist"/>
        <w:numPr>
          <w:ilvl w:val="0"/>
          <w:numId w:val="27"/>
        </w:numPr>
        <w:ind w:left="851" w:hanging="284"/>
        <w:rPr>
          <w:lang w:val="en-US"/>
        </w:rPr>
      </w:pPr>
      <w:r w:rsidRPr="00E87FA2">
        <w:rPr>
          <w:lang w:val="en-US"/>
        </w:rPr>
        <w:t>Suitable radiotracer to study individual organs;</w:t>
      </w:r>
    </w:p>
    <w:p w:rsidR="002A7B1D" w:rsidRPr="00E87FA2" w:rsidRDefault="002A7B1D" w:rsidP="00E87FA2">
      <w:pPr>
        <w:pStyle w:val="Akapitzlist"/>
        <w:numPr>
          <w:ilvl w:val="0"/>
          <w:numId w:val="27"/>
        </w:numPr>
        <w:ind w:left="851" w:hanging="284"/>
        <w:rPr>
          <w:lang w:val="en-US"/>
        </w:rPr>
      </w:pPr>
      <w:r w:rsidRPr="00E87FA2">
        <w:rPr>
          <w:lang w:val="en-US"/>
        </w:rPr>
        <w:t>Reading of the examination at various times after a radiotracer administration dependent on type of examination;</w:t>
      </w:r>
    </w:p>
    <w:p w:rsidR="002A7B1D" w:rsidRPr="00E87FA2" w:rsidRDefault="002A7B1D" w:rsidP="00E87FA2">
      <w:pPr>
        <w:pStyle w:val="Akapitzlist"/>
        <w:numPr>
          <w:ilvl w:val="0"/>
          <w:numId w:val="27"/>
        </w:numPr>
        <w:ind w:left="851" w:hanging="284"/>
        <w:rPr>
          <w:lang w:val="en-US"/>
        </w:rPr>
      </w:pPr>
      <w:r w:rsidRPr="00E87FA2">
        <w:rPr>
          <w:lang w:val="en-US"/>
        </w:rPr>
        <w:t>In some studies acquisition done immediately after administration, others after few hours and another after few days later;</w:t>
      </w:r>
    </w:p>
    <w:p w:rsidR="002A7B1D" w:rsidRPr="00E87FA2" w:rsidRDefault="002A7B1D" w:rsidP="00E87FA2">
      <w:pPr>
        <w:pStyle w:val="Akapitzlist"/>
        <w:numPr>
          <w:ilvl w:val="0"/>
          <w:numId w:val="27"/>
        </w:numPr>
        <w:ind w:left="851" w:hanging="284"/>
        <w:rPr>
          <w:lang w:val="en-US"/>
        </w:rPr>
      </w:pPr>
      <w:r w:rsidRPr="00E87FA2">
        <w:rPr>
          <w:lang w:val="en-US"/>
        </w:rPr>
        <w:t>MN illustrates the potential function of the organ and its pathology, but not directly the structure of the organs or tissue.</w:t>
      </w:r>
    </w:p>
    <w:p w:rsidR="002A7B1D" w:rsidRPr="00E87FA2" w:rsidRDefault="002A7B1D" w:rsidP="002A7B1D">
      <w:pPr>
        <w:rPr>
          <w:b/>
          <w:bCs/>
          <w:lang w:val="en-US"/>
        </w:rPr>
      </w:pPr>
      <w:r w:rsidRPr="00E87FA2">
        <w:rPr>
          <w:b/>
          <w:bCs/>
          <w:lang w:val="en-US"/>
        </w:rPr>
        <w:t>Types of NM imaging</w:t>
      </w:r>
    </w:p>
    <w:p w:rsidR="002A7B1D" w:rsidRPr="00E87FA2" w:rsidRDefault="002A7B1D" w:rsidP="00E87FA2">
      <w:pPr>
        <w:pStyle w:val="Akapitzlist"/>
        <w:numPr>
          <w:ilvl w:val="0"/>
          <w:numId w:val="28"/>
        </w:numPr>
        <w:ind w:left="851" w:hanging="284"/>
        <w:rPr>
          <w:lang w:val="en-US"/>
        </w:rPr>
      </w:pPr>
      <w:r w:rsidRPr="00E87FA2">
        <w:rPr>
          <w:lang w:val="en-US"/>
        </w:rPr>
        <w:t>Planar;</w:t>
      </w:r>
    </w:p>
    <w:p w:rsidR="002A7B1D" w:rsidRPr="00E87FA2" w:rsidRDefault="002A7B1D" w:rsidP="00E87FA2">
      <w:pPr>
        <w:pStyle w:val="Akapitzlist"/>
        <w:numPr>
          <w:ilvl w:val="0"/>
          <w:numId w:val="28"/>
        </w:numPr>
        <w:ind w:left="851" w:hanging="284"/>
        <w:rPr>
          <w:lang w:val="en-US"/>
        </w:rPr>
      </w:pPr>
      <w:r w:rsidRPr="00E87FA2">
        <w:rPr>
          <w:lang w:val="en-US"/>
        </w:rPr>
        <w:t>Dynamic;</w:t>
      </w:r>
    </w:p>
    <w:p w:rsidR="002A7B1D" w:rsidRPr="00E87FA2" w:rsidRDefault="002A7B1D" w:rsidP="00E87FA2">
      <w:pPr>
        <w:pStyle w:val="Akapitzlist"/>
        <w:numPr>
          <w:ilvl w:val="0"/>
          <w:numId w:val="28"/>
        </w:numPr>
        <w:ind w:left="851" w:hanging="284"/>
        <w:rPr>
          <w:lang w:val="en-US"/>
        </w:rPr>
      </w:pPr>
      <w:r w:rsidRPr="00E87FA2">
        <w:rPr>
          <w:lang w:val="en-US"/>
        </w:rPr>
        <w:t xml:space="preserve">First pass, </w:t>
      </w:r>
    </w:p>
    <w:p w:rsidR="002A7B1D" w:rsidRPr="00E87FA2" w:rsidRDefault="002A7B1D" w:rsidP="00E87FA2">
      <w:pPr>
        <w:pStyle w:val="Akapitzlist"/>
        <w:numPr>
          <w:ilvl w:val="0"/>
          <w:numId w:val="28"/>
        </w:numPr>
        <w:ind w:left="851" w:hanging="284"/>
        <w:rPr>
          <w:lang w:val="en-US"/>
        </w:rPr>
      </w:pPr>
      <w:r w:rsidRPr="00E87FA2">
        <w:rPr>
          <w:lang w:val="en-US"/>
        </w:rPr>
        <w:t>Gated;</w:t>
      </w:r>
    </w:p>
    <w:p w:rsidR="002A7B1D" w:rsidRPr="00E87FA2" w:rsidRDefault="002A7B1D" w:rsidP="00E87FA2">
      <w:pPr>
        <w:pStyle w:val="Akapitzlist"/>
        <w:numPr>
          <w:ilvl w:val="0"/>
          <w:numId w:val="28"/>
        </w:numPr>
        <w:ind w:left="851" w:hanging="284"/>
        <w:rPr>
          <w:lang w:val="en-US"/>
        </w:rPr>
      </w:pPr>
      <w:r w:rsidRPr="00E87FA2">
        <w:rPr>
          <w:lang w:val="en-US"/>
        </w:rPr>
        <w:t>WB - whole body;</w:t>
      </w:r>
    </w:p>
    <w:p w:rsidR="002A7B1D" w:rsidRPr="00E87FA2" w:rsidRDefault="002A7B1D" w:rsidP="00E87FA2">
      <w:pPr>
        <w:pStyle w:val="Akapitzlist"/>
        <w:numPr>
          <w:ilvl w:val="0"/>
          <w:numId w:val="28"/>
        </w:numPr>
        <w:ind w:left="851" w:hanging="284"/>
        <w:rPr>
          <w:lang w:val="en-US"/>
        </w:rPr>
      </w:pPr>
      <w:r w:rsidRPr="00E87FA2">
        <w:rPr>
          <w:lang w:val="en-US"/>
        </w:rPr>
        <w:t>Tomographic acqu</w:t>
      </w:r>
      <w:r w:rsidR="009E72EF" w:rsidRPr="00E87FA2">
        <w:rPr>
          <w:lang w:val="en-US"/>
        </w:rPr>
        <w:t>i</w:t>
      </w:r>
      <w:r w:rsidRPr="00E87FA2">
        <w:rPr>
          <w:lang w:val="en-US"/>
        </w:rPr>
        <w:t>sition - SPECT (Single Photon Emission Computed Tomography)</w:t>
      </w:r>
      <w:r w:rsidR="009E72EF" w:rsidRPr="00E87FA2">
        <w:rPr>
          <w:lang w:val="en-US"/>
        </w:rPr>
        <w:t xml:space="preserve"> or PET (Position </w:t>
      </w:r>
      <w:proofErr w:type="spellStart"/>
      <w:r w:rsidR="009E72EF" w:rsidRPr="00E87FA2">
        <w:rPr>
          <w:lang w:val="en-US"/>
        </w:rPr>
        <w:t>EmissionTommography</w:t>
      </w:r>
      <w:proofErr w:type="spellEnd"/>
      <w:r w:rsidR="009E72EF" w:rsidRPr="00E87FA2">
        <w:rPr>
          <w:lang w:val="en-US"/>
        </w:rPr>
        <w:t>)</w:t>
      </w:r>
      <w:r w:rsidRPr="00E87FA2">
        <w:rPr>
          <w:lang w:val="en-US"/>
        </w:rPr>
        <w:t xml:space="preserve">. </w:t>
      </w:r>
    </w:p>
    <w:p w:rsidR="002A7B1D" w:rsidRDefault="002A7B1D" w:rsidP="002A7B1D">
      <w:pPr>
        <w:rPr>
          <w:lang w:val="en-US"/>
        </w:rPr>
      </w:pPr>
    </w:p>
    <w:p w:rsidR="00344B1F" w:rsidRDefault="00344B1F">
      <w:pPr>
        <w:rPr>
          <w:b/>
          <w:bCs/>
          <w:lang w:val="en-US"/>
        </w:rPr>
      </w:pPr>
      <w:r>
        <w:rPr>
          <w:b/>
          <w:bCs/>
          <w:lang w:val="en-US"/>
        </w:rPr>
        <w:br w:type="page"/>
      </w:r>
    </w:p>
    <w:p w:rsidR="002A7B1D" w:rsidRDefault="007061A7" w:rsidP="006D6786">
      <w:pPr>
        <w:rPr>
          <w:b/>
          <w:bCs/>
          <w:lang w:val="en-US"/>
        </w:rPr>
      </w:pPr>
      <w:r w:rsidRPr="00427FE7">
        <w:rPr>
          <w:b/>
          <w:bCs/>
          <w:lang w:val="en-US"/>
        </w:rPr>
        <w:lastRenderedPageBreak/>
        <w:t>Imaging of NEN</w:t>
      </w:r>
    </w:p>
    <w:p w:rsidR="00E87FA2" w:rsidRPr="00427FE7" w:rsidRDefault="00E87FA2" w:rsidP="006D6786">
      <w:pPr>
        <w:rPr>
          <w:b/>
          <w:bCs/>
          <w:lang w:val="en-US"/>
        </w:rPr>
      </w:pPr>
      <w:r>
        <w:rPr>
          <w:b/>
          <w:bCs/>
          <w:lang w:val="en-US"/>
        </w:rPr>
        <w:t>Introduction</w:t>
      </w:r>
    </w:p>
    <w:p w:rsidR="007061A7" w:rsidRPr="007061A7" w:rsidRDefault="007061A7" w:rsidP="007061A7">
      <w:pPr>
        <w:numPr>
          <w:ilvl w:val="0"/>
          <w:numId w:val="12"/>
        </w:numPr>
        <w:rPr>
          <w:lang w:val="en-US"/>
        </w:rPr>
      </w:pPr>
      <w:r w:rsidRPr="007061A7">
        <w:rPr>
          <w:lang w:val="en-US"/>
        </w:rPr>
        <w:t xml:space="preserve">Neuroendocrine neoplasms (NEN) old name </w:t>
      </w:r>
      <w:proofErr w:type="spellStart"/>
      <w:r w:rsidRPr="007061A7">
        <w:rPr>
          <w:lang w:val="en-US"/>
        </w:rPr>
        <w:t>tumours</w:t>
      </w:r>
      <w:proofErr w:type="spellEnd"/>
      <w:r w:rsidRPr="007061A7">
        <w:rPr>
          <w:lang w:val="en-US"/>
        </w:rPr>
        <w:t xml:space="preserve"> (NET) are derived from the diffuse endocrine system and can be found anywhere in the body;</w:t>
      </w:r>
    </w:p>
    <w:p w:rsidR="007061A7" w:rsidRPr="007061A7" w:rsidRDefault="007061A7" w:rsidP="007061A7">
      <w:pPr>
        <w:numPr>
          <w:ilvl w:val="0"/>
          <w:numId w:val="12"/>
        </w:numPr>
        <w:rPr>
          <w:lang w:val="en-US"/>
        </w:rPr>
      </w:pPr>
      <w:r w:rsidRPr="007061A7">
        <w:rPr>
          <w:lang w:val="en-US"/>
        </w:rPr>
        <w:t xml:space="preserve">The WHO classification of endocrine </w:t>
      </w:r>
      <w:proofErr w:type="spellStart"/>
      <w:r w:rsidRPr="007061A7">
        <w:rPr>
          <w:lang w:val="en-US"/>
        </w:rPr>
        <w:t>tumours</w:t>
      </w:r>
      <w:proofErr w:type="spellEnd"/>
      <w:r w:rsidRPr="007061A7">
        <w:rPr>
          <w:lang w:val="en-US"/>
        </w:rPr>
        <w:t xml:space="preserve"> includes neoplasms originating from endocrine glands like:</w:t>
      </w:r>
    </w:p>
    <w:p w:rsidR="007061A7" w:rsidRPr="007061A7" w:rsidRDefault="007061A7" w:rsidP="007061A7">
      <w:pPr>
        <w:numPr>
          <w:ilvl w:val="1"/>
          <w:numId w:val="12"/>
        </w:numPr>
        <w:rPr>
          <w:lang w:val="en-US"/>
        </w:rPr>
      </w:pPr>
      <w:r w:rsidRPr="007061A7">
        <w:rPr>
          <w:lang w:val="en-US"/>
        </w:rPr>
        <w:t>adrenal pheochromocytomas (</w:t>
      </w:r>
      <w:proofErr w:type="spellStart"/>
      <w:r w:rsidRPr="007061A7">
        <w:rPr>
          <w:lang w:val="en-US"/>
        </w:rPr>
        <w:t>Pheo</w:t>
      </w:r>
      <w:proofErr w:type="spellEnd"/>
      <w:r w:rsidRPr="007061A7">
        <w:rPr>
          <w:lang w:val="en-US"/>
        </w:rPr>
        <w:t xml:space="preserve">), pituitary adenomas, paragangliomas, </w:t>
      </w:r>
      <w:proofErr w:type="spellStart"/>
      <w:r w:rsidRPr="007061A7">
        <w:rPr>
          <w:lang w:val="en-US"/>
        </w:rPr>
        <w:t>ganglioneurinomas</w:t>
      </w:r>
      <w:proofErr w:type="spellEnd"/>
      <w:r w:rsidRPr="007061A7">
        <w:rPr>
          <w:lang w:val="en-US"/>
        </w:rPr>
        <w:t xml:space="preserve"> (PGL), neuroblastomas;</w:t>
      </w:r>
    </w:p>
    <w:p w:rsidR="007061A7" w:rsidRPr="007061A7" w:rsidRDefault="007061A7" w:rsidP="007061A7">
      <w:pPr>
        <w:numPr>
          <w:ilvl w:val="1"/>
          <w:numId w:val="12"/>
        </w:numPr>
      </w:pPr>
      <w:r w:rsidRPr="007061A7">
        <w:rPr>
          <w:i/>
          <w:iCs/>
          <w:lang w:val="en-US"/>
        </w:rPr>
        <w:t>MTC</w:t>
      </w:r>
      <w:r w:rsidRPr="007061A7">
        <w:rPr>
          <w:i/>
          <w:iCs/>
        </w:rPr>
        <w:t>;</w:t>
      </w:r>
    </w:p>
    <w:p w:rsidR="007061A7" w:rsidRPr="007061A7" w:rsidRDefault="007061A7" w:rsidP="007061A7">
      <w:pPr>
        <w:numPr>
          <w:ilvl w:val="1"/>
          <w:numId w:val="12"/>
        </w:numPr>
        <w:rPr>
          <w:lang w:val="en-US"/>
        </w:rPr>
      </w:pPr>
      <w:r w:rsidRPr="007061A7">
        <w:rPr>
          <w:lang w:val="en-US"/>
        </w:rPr>
        <w:t xml:space="preserve">Most common </w:t>
      </w:r>
      <w:proofErr w:type="spellStart"/>
      <w:r w:rsidRPr="007061A7">
        <w:rPr>
          <w:lang w:val="en-US"/>
        </w:rPr>
        <w:t>tumours</w:t>
      </w:r>
      <w:proofErr w:type="spellEnd"/>
      <w:r w:rsidRPr="007061A7">
        <w:rPr>
          <w:lang w:val="en-US"/>
        </w:rPr>
        <w:t xml:space="preserve"> of diffuse endocrine system of gastro-entero-pancreatic area (70 % cases, 2% digestive tract </w:t>
      </w:r>
      <w:proofErr w:type="spellStart"/>
      <w:r w:rsidRPr="007061A7">
        <w:rPr>
          <w:lang w:val="en-US"/>
        </w:rPr>
        <w:t>tu</w:t>
      </w:r>
      <w:proofErr w:type="spellEnd"/>
      <w:r w:rsidRPr="007061A7">
        <w:rPr>
          <w:lang w:val="en-US"/>
        </w:rPr>
        <w:t>).</w:t>
      </w:r>
    </w:p>
    <w:p w:rsidR="00E87FA2" w:rsidRDefault="00E87FA2" w:rsidP="006D6786">
      <w:pPr>
        <w:rPr>
          <w:b/>
          <w:bCs/>
          <w:lang w:val="en-US"/>
        </w:rPr>
      </w:pPr>
    </w:p>
    <w:p w:rsidR="002A7B1D" w:rsidRPr="00E87FA2" w:rsidRDefault="007061A7" w:rsidP="006D6786">
      <w:pPr>
        <w:rPr>
          <w:b/>
          <w:bCs/>
          <w:lang w:val="en-US"/>
        </w:rPr>
      </w:pPr>
      <w:r w:rsidRPr="00E87FA2">
        <w:rPr>
          <w:b/>
          <w:bCs/>
          <w:lang w:val="en-US"/>
        </w:rPr>
        <w:t>Diagnostic Imaging of NEN</w:t>
      </w:r>
    </w:p>
    <w:p w:rsidR="007061A7" w:rsidRPr="007061A7" w:rsidRDefault="007061A7" w:rsidP="007061A7">
      <w:pPr>
        <w:numPr>
          <w:ilvl w:val="0"/>
          <w:numId w:val="13"/>
        </w:numPr>
        <w:rPr>
          <w:lang w:val="en-US"/>
        </w:rPr>
      </w:pPr>
      <w:r w:rsidRPr="007061A7">
        <w:rPr>
          <w:lang w:val="en-US"/>
        </w:rPr>
        <w:t xml:space="preserve">Endoscopy, EUS – methods of choice in initial diagnosis of foregut and hindgut NET, </w:t>
      </w:r>
    </w:p>
    <w:p w:rsidR="007061A7" w:rsidRPr="007061A7" w:rsidRDefault="007061A7" w:rsidP="007061A7">
      <w:pPr>
        <w:numPr>
          <w:ilvl w:val="0"/>
          <w:numId w:val="13"/>
        </w:numPr>
        <w:rPr>
          <w:lang w:val="en-US"/>
        </w:rPr>
      </w:pPr>
      <w:r w:rsidRPr="007061A7">
        <w:rPr>
          <w:lang w:val="en-US"/>
        </w:rPr>
        <w:t>MDCT after i.v. contrast enhancement;</w:t>
      </w:r>
    </w:p>
    <w:p w:rsidR="007061A7" w:rsidRPr="007061A7" w:rsidRDefault="007061A7" w:rsidP="007061A7">
      <w:pPr>
        <w:numPr>
          <w:ilvl w:val="0"/>
          <w:numId w:val="13"/>
        </w:numPr>
        <w:rPr>
          <w:lang w:val="en-US"/>
        </w:rPr>
      </w:pPr>
      <w:r w:rsidRPr="007061A7">
        <w:rPr>
          <w:lang w:val="en-US"/>
        </w:rPr>
        <w:t>MRI before and after i.v. contrast enhancement (Gd)-DTPA</w:t>
      </w:r>
    </w:p>
    <w:p w:rsidR="007061A7" w:rsidRPr="007061A7" w:rsidRDefault="007061A7" w:rsidP="007061A7">
      <w:pPr>
        <w:numPr>
          <w:ilvl w:val="0"/>
          <w:numId w:val="13"/>
        </w:numPr>
      </w:pPr>
      <w:r w:rsidRPr="007061A7">
        <w:rPr>
          <w:lang w:val="en-US"/>
        </w:rPr>
        <w:t>Somatostatin Receptor Imaging using:</w:t>
      </w:r>
    </w:p>
    <w:p w:rsidR="007061A7" w:rsidRPr="007061A7" w:rsidRDefault="007061A7" w:rsidP="00427FE7">
      <w:pPr>
        <w:numPr>
          <w:ilvl w:val="1"/>
          <w:numId w:val="13"/>
        </w:numPr>
        <w:rPr>
          <w:lang w:val="en-US"/>
        </w:rPr>
      </w:pPr>
      <w:r w:rsidRPr="007061A7">
        <w:rPr>
          <w:lang w:val="en-US"/>
        </w:rPr>
        <w:t>SPECT Scintigraphy (SRS) (</w:t>
      </w:r>
      <w:r w:rsidRPr="007061A7">
        <w:rPr>
          <w:vertAlign w:val="superscript"/>
          <w:lang w:val="en-US"/>
        </w:rPr>
        <w:t>99m</w:t>
      </w:r>
      <w:r w:rsidRPr="007061A7">
        <w:rPr>
          <w:lang w:val="en-US"/>
        </w:rPr>
        <w:t xml:space="preserve">Tc </w:t>
      </w:r>
      <w:proofErr w:type="gramStart"/>
      <w:r w:rsidRPr="007061A7">
        <w:rPr>
          <w:lang w:val="en-US"/>
        </w:rPr>
        <w:t>HYNICTOC  –</w:t>
      </w:r>
      <w:proofErr w:type="gramEnd"/>
      <w:r w:rsidRPr="007061A7">
        <w:rPr>
          <w:lang w:val="en-US"/>
        </w:rPr>
        <w:t xml:space="preserve"> </w:t>
      </w:r>
      <w:proofErr w:type="spellStart"/>
      <w:r w:rsidRPr="007061A7">
        <w:rPr>
          <w:lang w:val="en-US"/>
        </w:rPr>
        <w:t>Tektrotyd</w:t>
      </w:r>
      <w:proofErr w:type="spellEnd"/>
      <w:r w:rsidR="00427FE7" w:rsidRPr="00427FE7">
        <w:rPr>
          <w:lang w:val="en-US"/>
        </w:rPr>
        <w:t>)</w:t>
      </w:r>
    </w:p>
    <w:p w:rsidR="007061A7" w:rsidRPr="007061A7" w:rsidRDefault="007061A7" w:rsidP="00427FE7">
      <w:pPr>
        <w:numPr>
          <w:ilvl w:val="1"/>
          <w:numId w:val="13"/>
        </w:numPr>
        <w:rPr>
          <w:lang w:val="en-US"/>
        </w:rPr>
      </w:pPr>
      <w:r w:rsidRPr="007061A7">
        <w:rPr>
          <w:lang w:val="en-US"/>
        </w:rPr>
        <w:t>PET Ga</w:t>
      </w:r>
      <w:r w:rsidRPr="007061A7">
        <w:rPr>
          <w:vertAlign w:val="superscript"/>
          <w:lang w:val="en-US"/>
        </w:rPr>
        <w:t>68</w:t>
      </w:r>
      <w:r w:rsidRPr="007061A7">
        <w:rPr>
          <w:lang w:val="en-US"/>
        </w:rPr>
        <w:t xml:space="preserve"> DOTATATE</w:t>
      </w:r>
      <w:r w:rsidR="00427FE7">
        <w:rPr>
          <w:lang w:val="en-US"/>
        </w:rPr>
        <w:t>, DOTATOC</w:t>
      </w:r>
      <w:r w:rsidRPr="007061A7">
        <w:rPr>
          <w:lang w:val="en-US"/>
        </w:rPr>
        <w:t xml:space="preserve">; </w:t>
      </w:r>
      <w:r w:rsidRPr="007061A7">
        <w:rPr>
          <w:vertAlign w:val="superscript"/>
          <w:lang w:val="en-US"/>
        </w:rPr>
        <w:t>18</w:t>
      </w:r>
      <w:r w:rsidRPr="007061A7">
        <w:rPr>
          <w:lang w:val="en-US"/>
        </w:rPr>
        <w:t xml:space="preserve">FDG PET, </w:t>
      </w:r>
      <w:r w:rsidRPr="007061A7">
        <w:rPr>
          <w:vertAlign w:val="superscript"/>
          <w:lang w:val="en-US"/>
        </w:rPr>
        <w:t>18</w:t>
      </w:r>
      <w:r w:rsidRPr="007061A7">
        <w:rPr>
          <w:lang w:val="en-US"/>
        </w:rPr>
        <w:t>F DOPA;</w:t>
      </w:r>
    </w:p>
    <w:p w:rsidR="007061A7" w:rsidRPr="007061A7" w:rsidRDefault="007061A7" w:rsidP="007061A7">
      <w:pPr>
        <w:numPr>
          <w:ilvl w:val="0"/>
          <w:numId w:val="13"/>
        </w:numPr>
      </w:pPr>
      <w:r w:rsidRPr="007061A7">
        <w:rPr>
          <w:vertAlign w:val="superscript"/>
          <w:lang w:val="en-US"/>
        </w:rPr>
        <w:t>123</w:t>
      </w:r>
      <w:r w:rsidRPr="007061A7">
        <w:rPr>
          <w:lang w:val="en-US"/>
        </w:rPr>
        <w:t xml:space="preserve">I </w:t>
      </w:r>
      <w:proofErr w:type="spellStart"/>
      <w:r w:rsidRPr="007061A7">
        <w:rPr>
          <w:lang w:val="en-US"/>
        </w:rPr>
        <w:t>mIBG</w:t>
      </w:r>
      <w:proofErr w:type="spellEnd"/>
      <w:r w:rsidRPr="007061A7">
        <w:rPr>
          <w:lang w:val="en-US"/>
        </w:rPr>
        <w:t xml:space="preserve">; </w:t>
      </w:r>
    </w:p>
    <w:p w:rsidR="007061A7" w:rsidRPr="007061A7" w:rsidRDefault="007061A7" w:rsidP="007061A7">
      <w:pPr>
        <w:numPr>
          <w:ilvl w:val="0"/>
          <w:numId w:val="13"/>
        </w:numPr>
        <w:rPr>
          <w:lang w:val="en-US"/>
        </w:rPr>
      </w:pPr>
      <w:r w:rsidRPr="007061A7">
        <w:rPr>
          <w:lang w:val="en-US"/>
        </w:rPr>
        <w:t xml:space="preserve">Bone </w:t>
      </w:r>
      <w:proofErr w:type="spellStart"/>
      <w:r w:rsidRPr="007061A7">
        <w:rPr>
          <w:lang w:val="en-US"/>
        </w:rPr>
        <w:t>scane</w:t>
      </w:r>
      <w:proofErr w:type="spellEnd"/>
      <w:r w:rsidRPr="007061A7">
        <w:rPr>
          <w:lang w:val="en-US"/>
        </w:rPr>
        <w:t xml:space="preserve"> or MRI of the spine.</w:t>
      </w:r>
    </w:p>
    <w:p w:rsidR="00E87FA2" w:rsidRDefault="00E87FA2" w:rsidP="006D6786">
      <w:pPr>
        <w:rPr>
          <w:lang w:val="en-US"/>
        </w:rPr>
      </w:pPr>
    </w:p>
    <w:p w:rsidR="007061A7" w:rsidRPr="00E87FA2" w:rsidRDefault="007061A7" w:rsidP="006D6786">
      <w:pPr>
        <w:rPr>
          <w:b/>
          <w:bCs/>
          <w:lang w:val="en-US"/>
        </w:rPr>
      </w:pPr>
      <w:r w:rsidRPr="00E87FA2">
        <w:rPr>
          <w:b/>
          <w:bCs/>
          <w:lang w:val="en-US"/>
        </w:rPr>
        <w:t>Diagnostic Imaging goals</w:t>
      </w:r>
      <w:r w:rsidR="00E87FA2">
        <w:rPr>
          <w:b/>
          <w:bCs/>
          <w:lang w:val="en-US"/>
        </w:rPr>
        <w:t xml:space="preserve"> using functional and structural imaging methods</w:t>
      </w:r>
    </w:p>
    <w:p w:rsidR="007061A7" w:rsidRPr="007061A7" w:rsidRDefault="007061A7" w:rsidP="007061A7">
      <w:pPr>
        <w:numPr>
          <w:ilvl w:val="0"/>
          <w:numId w:val="14"/>
        </w:numPr>
        <w:rPr>
          <w:lang w:val="en-US"/>
        </w:rPr>
      </w:pPr>
      <w:r w:rsidRPr="007061A7">
        <w:rPr>
          <w:lang w:val="en-US"/>
        </w:rPr>
        <w:t xml:space="preserve">Primary </w:t>
      </w:r>
      <w:proofErr w:type="spellStart"/>
      <w:r w:rsidRPr="007061A7">
        <w:rPr>
          <w:lang w:val="en-US"/>
        </w:rPr>
        <w:t>tu</w:t>
      </w:r>
      <w:proofErr w:type="spellEnd"/>
      <w:r w:rsidRPr="007061A7">
        <w:rPr>
          <w:lang w:val="en-US"/>
        </w:rPr>
        <w:t xml:space="preserve"> detection – </w:t>
      </w:r>
      <w:r w:rsidRPr="007061A7">
        <w:rPr>
          <w:lang w:val="en-US"/>
        </w:rPr>
        <w:t>EUS, endoscopy, US, SRS, PET, CT;</w:t>
      </w:r>
    </w:p>
    <w:p w:rsidR="007061A7" w:rsidRPr="007061A7" w:rsidRDefault="007061A7" w:rsidP="007061A7">
      <w:pPr>
        <w:numPr>
          <w:ilvl w:val="0"/>
          <w:numId w:val="14"/>
        </w:numPr>
        <w:rPr>
          <w:lang w:val="en-US"/>
        </w:rPr>
      </w:pPr>
      <w:r w:rsidRPr="007061A7">
        <w:rPr>
          <w:lang w:val="en-US"/>
        </w:rPr>
        <w:t xml:space="preserve">Local </w:t>
      </w:r>
      <w:proofErr w:type="spellStart"/>
      <w:r w:rsidRPr="007061A7">
        <w:rPr>
          <w:lang w:val="en-US"/>
        </w:rPr>
        <w:t>tu</w:t>
      </w:r>
      <w:proofErr w:type="spellEnd"/>
      <w:r w:rsidRPr="007061A7">
        <w:rPr>
          <w:lang w:val="en-US"/>
        </w:rPr>
        <w:t xml:space="preserve"> extent - </w:t>
      </w:r>
      <w:r w:rsidRPr="007061A7">
        <w:rPr>
          <w:lang w:val="en-US"/>
        </w:rPr>
        <w:t>CT, MRI, EUS, SRS;</w:t>
      </w:r>
    </w:p>
    <w:p w:rsidR="007061A7" w:rsidRPr="007061A7" w:rsidRDefault="007061A7" w:rsidP="007061A7">
      <w:pPr>
        <w:numPr>
          <w:ilvl w:val="0"/>
          <w:numId w:val="14"/>
        </w:numPr>
        <w:rPr>
          <w:lang w:val="en-US"/>
        </w:rPr>
      </w:pPr>
      <w:r w:rsidRPr="007061A7">
        <w:rPr>
          <w:lang w:val="en-US"/>
        </w:rPr>
        <w:t xml:space="preserve">Adjacent organs invasion - </w:t>
      </w:r>
      <w:r w:rsidRPr="007061A7">
        <w:rPr>
          <w:lang w:val="en-US"/>
        </w:rPr>
        <w:t>CT, MRI, SRS, EUS;</w:t>
      </w:r>
    </w:p>
    <w:p w:rsidR="007061A7" w:rsidRPr="007061A7" w:rsidRDefault="007061A7" w:rsidP="007061A7">
      <w:pPr>
        <w:numPr>
          <w:ilvl w:val="0"/>
          <w:numId w:val="14"/>
        </w:numPr>
        <w:rPr>
          <w:lang w:val="en-US"/>
        </w:rPr>
      </w:pPr>
      <w:r w:rsidRPr="007061A7">
        <w:rPr>
          <w:lang w:val="en-US"/>
        </w:rPr>
        <w:t xml:space="preserve">Disease staging - </w:t>
      </w:r>
      <w:r w:rsidRPr="007061A7">
        <w:rPr>
          <w:lang w:val="en-US"/>
        </w:rPr>
        <w:t xml:space="preserve">CT, SRS, MRI, </w:t>
      </w:r>
      <w:proofErr w:type="spellStart"/>
      <w:r w:rsidRPr="007061A7">
        <w:rPr>
          <w:lang w:val="en-US"/>
        </w:rPr>
        <w:t>mIBG</w:t>
      </w:r>
      <w:proofErr w:type="spellEnd"/>
      <w:r w:rsidRPr="007061A7">
        <w:rPr>
          <w:lang w:val="en-US"/>
        </w:rPr>
        <w:t>, US;</w:t>
      </w:r>
    </w:p>
    <w:p w:rsidR="007061A7" w:rsidRPr="007061A7" w:rsidRDefault="007061A7" w:rsidP="007061A7">
      <w:pPr>
        <w:numPr>
          <w:ilvl w:val="0"/>
          <w:numId w:val="14"/>
        </w:numPr>
        <w:rPr>
          <w:lang w:val="en-US"/>
        </w:rPr>
      </w:pPr>
      <w:r w:rsidRPr="007061A7">
        <w:rPr>
          <w:lang w:val="en-US"/>
        </w:rPr>
        <w:t xml:space="preserve">Somatostatin receptor expression </w:t>
      </w:r>
      <w:r w:rsidRPr="007061A7">
        <w:rPr>
          <w:i/>
          <w:iCs/>
          <w:lang w:val="en-US"/>
        </w:rPr>
        <w:t xml:space="preserve">in </w:t>
      </w:r>
      <w:proofErr w:type="spellStart"/>
      <w:r w:rsidRPr="007061A7">
        <w:rPr>
          <w:i/>
          <w:iCs/>
          <w:lang w:val="en-US"/>
        </w:rPr>
        <w:t>vivio</w:t>
      </w:r>
      <w:proofErr w:type="spellEnd"/>
      <w:r w:rsidRPr="007061A7">
        <w:rPr>
          <w:i/>
          <w:iCs/>
          <w:lang w:val="en-US"/>
        </w:rPr>
        <w:t xml:space="preserve"> - </w:t>
      </w:r>
      <w:r w:rsidRPr="007061A7">
        <w:rPr>
          <w:lang w:val="en-US"/>
        </w:rPr>
        <w:t>SRS;</w:t>
      </w:r>
    </w:p>
    <w:p w:rsidR="007061A7" w:rsidRPr="007061A7" w:rsidRDefault="007061A7" w:rsidP="007061A7">
      <w:pPr>
        <w:numPr>
          <w:ilvl w:val="0"/>
          <w:numId w:val="14"/>
        </w:numPr>
        <w:rPr>
          <w:lang w:val="en-US"/>
        </w:rPr>
      </w:pPr>
      <w:r w:rsidRPr="007061A7">
        <w:rPr>
          <w:lang w:val="en-US"/>
        </w:rPr>
        <w:t>Response on local/systemic therapy-</w:t>
      </w:r>
      <w:r w:rsidRPr="007061A7">
        <w:rPr>
          <w:lang w:val="en-US"/>
        </w:rPr>
        <w:t>CT, MRI, SRS</w:t>
      </w:r>
    </w:p>
    <w:p w:rsidR="007061A7" w:rsidRPr="007061A7" w:rsidRDefault="007061A7" w:rsidP="007061A7">
      <w:pPr>
        <w:numPr>
          <w:ilvl w:val="0"/>
          <w:numId w:val="14"/>
        </w:numPr>
        <w:rPr>
          <w:lang w:val="en-US"/>
        </w:rPr>
      </w:pPr>
      <w:r w:rsidRPr="007061A7">
        <w:rPr>
          <w:lang w:val="en-US"/>
        </w:rPr>
        <w:t xml:space="preserve">Imaging „follow-up” - </w:t>
      </w:r>
      <w:r w:rsidRPr="007061A7">
        <w:rPr>
          <w:lang w:val="en-US"/>
        </w:rPr>
        <w:t>SRS, CT, MRI, EUS, etc.</w:t>
      </w:r>
    </w:p>
    <w:p w:rsidR="007061A7" w:rsidRDefault="007061A7" w:rsidP="006D6786">
      <w:pPr>
        <w:rPr>
          <w:lang w:val="en-US"/>
        </w:rPr>
      </w:pPr>
    </w:p>
    <w:p w:rsidR="00344B1F" w:rsidRDefault="00344B1F">
      <w:pPr>
        <w:rPr>
          <w:b/>
          <w:bCs/>
          <w:lang w:val="en-US"/>
        </w:rPr>
      </w:pPr>
      <w:r>
        <w:rPr>
          <w:b/>
          <w:bCs/>
          <w:lang w:val="en-US"/>
        </w:rPr>
        <w:br w:type="page"/>
      </w:r>
    </w:p>
    <w:p w:rsidR="002A7B1D" w:rsidRPr="00E87FA2" w:rsidRDefault="002123A6" w:rsidP="006D6786">
      <w:pPr>
        <w:rPr>
          <w:b/>
          <w:bCs/>
          <w:lang w:val="en-US"/>
        </w:rPr>
      </w:pPr>
      <w:r w:rsidRPr="00E87FA2">
        <w:rPr>
          <w:b/>
          <w:bCs/>
          <w:lang w:val="en-US"/>
        </w:rPr>
        <w:lastRenderedPageBreak/>
        <w:t>PET in Oncology</w:t>
      </w:r>
      <w:r w:rsidR="00E87FA2">
        <w:rPr>
          <w:b/>
          <w:bCs/>
          <w:lang w:val="en-US"/>
        </w:rPr>
        <w:t xml:space="preserve"> (Positron Emission Tomography)</w:t>
      </w:r>
    </w:p>
    <w:p w:rsidR="002123A6" w:rsidRPr="00E87FA2" w:rsidRDefault="002123A6" w:rsidP="006D6786">
      <w:pPr>
        <w:rPr>
          <w:b/>
          <w:bCs/>
          <w:lang w:val="en-US"/>
        </w:rPr>
      </w:pPr>
      <w:r w:rsidRPr="00E87FA2">
        <w:rPr>
          <w:b/>
          <w:bCs/>
          <w:lang w:val="en-US"/>
        </w:rPr>
        <w:t>Principles of PET technology of NM imaging</w:t>
      </w:r>
    </w:p>
    <w:p w:rsidR="002123A6" w:rsidRPr="002123A6" w:rsidRDefault="002123A6" w:rsidP="002123A6">
      <w:pPr>
        <w:numPr>
          <w:ilvl w:val="0"/>
          <w:numId w:val="15"/>
        </w:numPr>
        <w:rPr>
          <w:lang w:val="en-US"/>
        </w:rPr>
      </w:pPr>
      <w:r w:rsidRPr="002123A6">
        <w:rPr>
          <w:lang w:val="en-US"/>
        </w:rPr>
        <w:t xml:space="preserve">PET allows non-invasive quantitative assessment of biochemical and functional pathological processes; </w:t>
      </w:r>
    </w:p>
    <w:p w:rsidR="002123A6" w:rsidRPr="002123A6" w:rsidRDefault="002123A6" w:rsidP="002123A6">
      <w:pPr>
        <w:numPr>
          <w:ilvl w:val="0"/>
          <w:numId w:val="15"/>
        </w:numPr>
        <w:rPr>
          <w:lang w:val="en-US"/>
        </w:rPr>
      </w:pPr>
      <w:r w:rsidRPr="002123A6">
        <w:rPr>
          <w:lang w:val="en-US"/>
        </w:rPr>
        <w:t xml:space="preserve">The most commonly used tracer at present is the glucose analogue FDG. </w:t>
      </w:r>
    </w:p>
    <w:p w:rsidR="002123A6" w:rsidRPr="002123A6" w:rsidRDefault="002123A6" w:rsidP="002123A6">
      <w:pPr>
        <w:numPr>
          <w:ilvl w:val="0"/>
          <w:numId w:val="15"/>
        </w:numPr>
        <w:rPr>
          <w:lang w:val="en-US"/>
        </w:rPr>
      </w:pPr>
      <w:r w:rsidRPr="002123A6">
        <w:rPr>
          <w:lang w:val="en-US"/>
        </w:rPr>
        <w:t>FDG accumulation in tissue is proportional to the amount of glucose utilization;</w:t>
      </w:r>
    </w:p>
    <w:p w:rsidR="002123A6" w:rsidRPr="002123A6" w:rsidRDefault="002123A6" w:rsidP="002123A6">
      <w:pPr>
        <w:numPr>
          <w:ilvl w:val="0"/>
          <w:numId w:val="15"/>
        </w:numPr>
        <w:rPr>
          <w:lang w:val="en-US"/>
        </w:rPr>
      </w:pPr>
      <w:r w:rsidRPr="002123A6">
        <w:rPr>
          <w:lang w:val="en-US"/>
        </w:rPr>
        <w:t>The use of the phenomenon of annihilation of matter with antimatter particles;</w:t>
      </w:r>
    </w:p>
    <w:p w:rsidR="002123A6" w:rsidRDefault="002123A6" w:rsidP="002123A6">
      <w:pPr>
        <w:numPr>
          <w:ilvl w:val="0"/>
          <w:numId w:val="15"/>
        </w:numPr>
        <w:rPr>
          <w:lang w:val="en-US"/>
        </w:rPr>
      </w:pPr>
      <w:r w:rsidRPr="002123A6">
        <w:rPr>
          <w:lang w:val="en-US"/>
        </w:rPr>
        <w:t xml:space="preserve">Radioisotopes like </w:t>
      </w:r>
      <w:r w:rsidRPr="002123A6">
        <w:rPr>
          <w:vertAlign w:val="superscript"/>
          <w:lang w:val="en-US"/>
        </w:rPr>
        <w:t>18</w:t>
      </w:r>
      <w:r w:rsidRPr="002123A6">
        <w:rPr>
          <w:lang w:val="en-US"/>
        </w:rPr>
        <w:t xml:space="preserve">F, </w:t>
      </w:r>
      <w:r w:rsidRPr="002123A6">
        <w:rPr>
          <w:vertAlign w:val="superscript"/>
          <w:lang w:val="en-US"/>
        </w:rPr>
        <w:t>11</w:t>
      </w:r>
      <w:r w:rsidRPr="002123A6">
        <w:rPr>
          <w:lang w:val="en-US"/>
        </w:rPr>
        <w:t xml:space="preserve">C, </w:t>
      </w:r>
      <w:r w:rsidRPr="002123A6">
        <w:rPr>
          <w:vertAlign w:val="superscript"/>
          <w:lang w:val="en-US"/>
        </w:rPr>
        <w:t>13</w:t>
      </w:r>
      <w:r w:rsidRPr="002123A6">
        <w:rPr>
          <w:lang w:val="en-US"/>
        </w:rPr>
        <w:t xml:space="preserve">N, </w:t>
      </w:r>
      <w:r w:rsidRPr="002123A6">
        <w:rPr>
          <w:vertAlign w:val="superscript"/>
          <w:lang w:val="en-US"/>
        </w:rPr>
        <w:t>15</w:t>
      </w:r>
      <w:r w:rsidRPr="002123A6">
        <w:rPr>
          <w:lang w:val="en-US"/>
        </w:rPr>
        <w:t xml:space="preserve">O or </w:t>
      </w:r>
      <w:r w:rsidRPr="002123A6">
        <w:rPr>
          <w:vertAlign w:val="superscript"/>
          <w:lang w:val="en-US"/>
        </w:rPr>
        <w:t>82</w:t>
      </w:r>
      <w:r w:rsidRPr="002123A6">
        <w:rPr>
          <w:lang w:val="en-US"/>
        </w:rPr>
        <w:t>Rb emit a +</w:t>
      </w:r>
      <w:proofErr w:type="gramStart"/>
      <w:r w:rsidRPr="002123A6">
        <w:rPr>
          <w:lang w:val="en-US"/>
        </w:rPr>
        <w:t>b,  which</w:t>
      </w:r>
      <w:proofErr w:type="gramEnd"/>
      <w:r w:rsidRPr="002123A6">
        <w:rPr>
          <w:lang w:val="en-US"/>
        </w:rPr>
        <w:t xml:space="preserve"> are annihilated after a collision with an electron – </w:t>
      </w:r>
      <w:proofErr w:type="spellStart"/>
      <w:r w:rsidRPr="002123A6">
        <w:rPr>
          <w:lang w:val="en-US"/>
        </w:rPr>
        <w:t>b;</w:t>
      </w:r>
      <w:proofErr w:type="spellEnd"/>
    </w:p>
    <w:p w:rsidR="002123A6" w:rsidRPr="002123A6" w:rsidRDefault="002123A6" w:rsidP="002123A6">
      <w:pPr>
        <w:numPr>
          <w:ilvl w:val="0"/>
          <w:numId w:val="15"/>
        </w:numPr>
        <w:rPr>
          <w:lang w:val="en-US"/>
        </w:rPr>
      </w:pPr>
      <w:r w:rsidRPr="002123A6">
        <w:rPr>
          <w:lang w:val="en-US"/>
        </w:rPr>
        <w:t>The reaction gives 2 photons 511KeV the opposite direction of propagation</w:t>
      </w:r>
    </w:p>
    <w:p w:rsidR="002123A6" w:rsidRDefault="002123A6" w:rsidP="006D6786">
      <w:pPr>
        <w:rPr>
          <w:lang w:val="en-US"/>
        </w:rPr>
      </w:pPr>
    </w:p>
    <w:p w:rsidR="002123A6" w:rsidRPr="00E87FA2" w:rsidRDefault="002123A6" w:rsidP="006D6786">
      <w:pPr>
        <w:rPr>
          <w:b/>
          <w:bCs/>
          <w:lang w:val="en-US"/>
        </w:rPr>
      </w:pPr>
      <w:r w:rsidRPr="00E87FA2">
        <w:rPr>
          <w:b/>
          <w:bCs/>
          <w:lang w:val="en-US"/>
        </w:rPr>
        <w:t>PET - General</w:t>
      </w:r>
    </w:p>
    <w:p w:rsidR="002123A6" w:rsidRPr="002123A6" w:rsidRDefault="002123A6" w:rsidP="002123A6">
      <w:pPr>
        <w:numPr>
          <w:ilvl w:val="0"/>
          <w:numId w:val="16"/>
        </w:numPr>
        <w:rPr>
          <w:lang w:val="en-US"/>
        </w:rPr>
      </w:pPr>
      <w:r w:rsidRPr="002123A6">
        <w:rPr>
          <w:lang w:val="en-US"/>
        </w:rPr>
        <w:t>PET is a tomographic technique that computes the 3D distribution of radioactivity based on the annihilation photons that are emitted by positron emitter labeled radiotracers;</w:t>
      </w:r>
    </w:p>
    <w:p w:rsidR="002123A6" w:rsidRPr="002123A6" w:rsidRDefault="002123A6" w:rsidP="002123A6">
      <w:pPr>
        <w:numPr>
          <w:ilvl w:val="0"/>
          <w:numId w:val="16"/>
        </w:numPr>
        <w:rPr>
          <w:lang w:val="en-US"/>
        </w:rPr>
      </w:pPr>
      <w:r w:rsidRPr="002123A6">
        <w:rPr>
          <w:lang w:val="en-US"/>
        </w:rPr>
        <w:t xml:space="preserve">Conjunction </w:t>
      </w:r>
      <w:r w:rsidRPr="002123A6">
        <w:rPr>
          <w:b/>
          <w:bCs/>
          <w:lang w:val="en-US"/>
        </w:rPr>
        <w:t>PET</w:t>
      </w:r>
      <w:r w:rsidRPr="002123A6">
        <w:rPr>
          <w:lang w:val="en-US"/>
        </w:rPr>
        <w:t xml:space="preserve"> with </w:t>
      </w:r>
      <w:r w:rsidRPr="002123A6">
        <w:rPr>
          <w:b/>
          <w:bCs/>
          <w:lang w:val="en-US"/>
        </w:rPr>
        <w:t xml:space="preserve">CT </w:t>
      </w:r>
      <w:r w:rsidRPr="002123A6">
        <w:rPr>
          <w:lang w:val="en-US"/>
        </w:rPr>
        <w:t xml:space="preserve">enables precise anatomical localization of the lesion with </w:t>
      </w:r>
      <w:proofErr w:type="gramStart"/>
      <w:r w:rsidRPr="002123A6">
        <w:rPr>
          <w:lang w:val="en-US"/>
        </w:rPr>
        <w:t>accumulating  radiotracers</w:t>
      </w:r>
      <w:proofErr w:type="gramEnd"/>
      <w:r w:rsidRPr="002123A6">
        <w:rPr>
          <w:lang w:val="en-US"/>
        </w:rPr>
        <w:t xml:space="preserve"> (</w:t>
      </w:r>
      <w:r w:rsidRPr="002123A6">
        <w:rPr>
          <w:vertAlign w:val="superscript"/>
          <w:lang w:val="en-US"/>
        </w:rPr>
        <w:t>18</w:t>
      </w:r>
      <w:r w:rsidRPr="002123A6">
        <w:rPr>
          <w:lang w:val="en-US"/>
        </w:rPr>
        <w:t>F-FDG  or others)  and also differentiation of pathological tissue from normal;</w:t>
      </w:r>
    </w:p>
    <w:p w:rsidR="002123A6" w:rsidRPr="002123A6" w:rsidRDefault="002123A6" w:rsidP="002123A6">
      <w:pPr>
        <w:numPr>
          <w:ilvl w:val="0"/>
          <w:numId w:val="16"/>
        </w:numPr>
        <w:rPr>
          <w:lang w:val="en-US"/>
        </w:rPr>
      </w:pPr>
      <w:r w:rsidRPr="002123A6">
        <w:rPr>
          <w:lang w:val="en-US"/>
        </w:rPr>
        <w:t>CT allows for better image quality by correcting the absorption and scattering of radiation by the patient's body tissue (called Attenuation correction &amp; Scatter Correction);</w:t>
      </w:r>
    </w:p>
    <w:p w:rsidR="00E87FA2" w:rsidRDefault="00E87FA2" w:rsidP="006D6786">
      <w:pPr>
        <w:rPr>
          <w:lang w:val="en-US"/>
        </w:rPr>
      </w:pPr>
    </w:p>
    <w:p w:rsidR="002123A6" w:rsidRPr="00E87FA2" w:rsidRDefault="002123A6" w:rsidP="006D6786">
      <w:pPr>
        <w:rPr>
          <w:b/>
          <w:bCs/>
          <w:lang w:val="en-US"/>
        </w:rPr>
      </w:pPr>
      <w:r w:rsidRPr="00E87FA2">
        <w:rPr>
          <w:b/>
          <w:bCs/>
          <w:lang w:val="en-US"/>
        </w:rPr>
        <w:t>Limitation of FDG-PET in oncology</w:t>
      </w:r>
    </w:p>
    <w:p w:rsidR="002123A6" w:rsidRPr="002123A6" w:rsidRDefault="002123A6" w:rsidP="002123A6">
      <w:pPr>
        <w:numPr>
          <w:ilvl w:val="0"/>
          <w:numId w:val="17"/>
        </w:numPr>
        <w:rPr>
          <w:lang w:val="en-US"/>
        </w:rPr>
      </w:pPr>
      <w:r w:rsidRPr="002123A6">
        <w:rPr>
          <w:lang w:val="en-US"/>
        </w:rPr>
        <w:t>Not all cancers are FDG avid;</w:t>
      </w:r>
    </w:p>
    <w:p w:rsidR="002123A6" w:rsidRPr="002123A6" w:rsidRDefault="002123A6" w:rsidP="002123A6">
      <w:pPr>
        <w:numPr>
          <w:ilvl w:val="0"/>
          <w:numId w:val="17"/>
        </w:numPr>
        <w:rPr>
          <w:lang w:val="en-US"/>
        </w:rPr>
      </w:pPr>
      <w:r w:rsidRPr="002123A6">
        <w:rPr>
          <w:lang w:val="en-US"/>
        </w:rPr>
        <w:t>Variable uptake is likely related to biological features of individual cancers, low uptake seen as follows:</w:t>
      </w:r>
    </w:p>
    <w:p w:rsidR="002123A6" w:rsidRPr="002123A6" w:rsidRDefault="002123A6" w:rsidP="002123A6">
      <w:pPr>
        <w:numPr>
          <w:ilvl w:val="1"/>
          <w:numId w:val="17"/>
        </w:numPr>
      </w:pPr>
      <w:r w:rsidRPr="002123A6">
        <w:rPr>
          <w:lang w:val="en-US"/>
        </w:rPr>
        <w:t>Bronchoalveolar</w:t>
      </w:r>
      <w:r w:rsidRPr="002123A6">
        <w:t xml:space="preserve"> </w:t>
      </w:r>
      <w:r w:rsidRPr="002123A6">
        <w:rPr>
          <w:lang w:val="en-US"/>
        </w:rPr>
        <w:t xml:space="preserve">carcinomas, </w:t>
      </w:r>
    </w:p>
    <w:p w:rsidR="002123A6" w:rsidRPr="002123A6" w:rsidRDefault="002123A6" w:rsidP="002123A6">
      <w:pPr>
        <w:numPr>
          <w:ilvl w:val="1"/>
          <w:numId w:val="17"/>
        </w:numPr>
      </w:pPr>
      <w:r w:rsidRPr="002123A6">
        <w:rPr>
          <w:lang w:val="en-US"/>
        </w:rPr>
        <w:t>Renal</w:t>
      </w:r>
      <w:r w:rsidRPr="002123A6">
        <w:t xml:space="preserve"> RCC</w:t>
      </w:r>
      <w:r w:rsidRPr="002123A6">
        <w:rPr>
          <w:lang w:val="en-US"/>
        </w:rPr>
        <w:t xml:space="preserve">, </w:t>
      </w:r>
    </w:p>
    <w:p w:rsidR="002123A6" w:rsidRPr="002123A6" w:rsidRDefault="002123A6" w:rsidP="002123A6">
      <w:pPr>
        <w:numPr>
          <w:ilvl w:val="1"/>
          <w:numId w:val="17"/>
        </w:numPr>
      </w:pPr>
      <w:r w:rsidRPr="002123A6">
        <w:t xml:space="preserve">DTC - </w:t>
      </w:r>
      <w:r w:rsidRPr="002123A6">
        <w:rPr>
          <w:lang w:val="en-US"/>
        </w:rPr>
        <w:t xml:space="preserve">thyroid cancers, </w:t>
      </w:r>
    </w:p>
    <w:p w:rsidR="002123A6" w:rsidRPr="002123A6" w:rsidRDefault="002123A6" w:rsidP="002123A6">
      <w:pPr>
        <w:numPr>
          <w:ilvl w:val="1"/>
          <w:numId w:val="17"/>
        </w:numPr>
        <w:rPr>
          <w:lang w:val="en-US"/>
        </w:rPr>
      </w:pPr>
      <w:r w:rsidRPr="002123A6">
        <w:rPr>
          <w:lang w:val="en-US"/>
        </w:rPr>
        <w:t>several subtypes of malignant lymphoma,</w:t>
      </w:r>
    </w:p>
    <w:p w:rsidR="002123A6" w:rsidRPr="002123A6" w:rsidRDefault="002123A6" w:rsidP="002123A6">
      <w:pPr>
        <w:numPr>
          <w:ilvl w:val="1"/>
          <w:numId w:val="17"/>
        </w:numPr>
        <w:rPr>
          <w:lang w:val="en-US"/>
        </w:rPr>
      </w:pPr>
      <w:r w:rsidRPr="002123A6">
        <w:rPr>
          <w:lang w:val="en-US"/>
        </w:rPr>
        <w:t>Well differentiated neuroendocrine neoplasm (NET/NEN);</w:t>
      </w:r>
    </w:p>
    <w:p w:rsidR="002123A6" w:rsidRPr="002123A6" w:rsidRDefault="002123A6" w:rsidP="002123A6">
      <w:pPr>
        <w:numPr>
          <w:ilvl w:val="1"/>
          <w:numId w:val="17"/>
        </w:numPr>
      </w:pPr>
      <w:r w:rsidRPr="002123A6">
        <w:t>Most p</w:t>
      </w:r>
      <w:proofErr w:type="spellStart"/>
      <w:r w:rsidRPr="002123A6">
        <w:rPr>
          <w:lang w:val="en-US"/>
        </w:rPr>
        <w:t>rostate</w:t>
      </w:r>
      <w:proofErr w:type="spellEnd"/>
      <w:r w:rsidRPr="002123A6">
        <w:t xml:space="preserve"> </w:t>
      </w:r>
      <w:r w:rsidRPr="002123A6">
        <w:rPr>
          <w:lang w:val="en-US"/>
        </w:rPr>
        <w:t>carcinomas.</w:t>
      </w:r>
    </w:p>
    <w:p w:rsidR="002123A6" w:rsidRDefault="002123A6" w:rsidP="006D6786">
      <w:pPr>
        <w:rPr>
          <w:lang w:val="en-US"/>
        </w:rPr>
      </w:pPr>
    </w:p>
    <w:p w:rsidR="00344B1F" w:rsidRDefault="00344B1F">
      <w:pPr>
        <w:rPr>
          <w:b/>
          <w:bCs/>
          <w:lang w:val="en-US"/>
        </w:rPr>
      </w:pPr>
      <w:r>
        <w:rPr>
          <w:b/>
          <w:bCs/>
          <w:lang w:val="en-US"/>
        </w:rPr>
        <w:br w:type="page"/>
      </w:r>
    </w:p>
    <w:p w:rsidR="002123A6" w:rsidRPr="002123A6" w:rsidRDefault="002123A6" w:rsidP="006D6786">
      <w:pPr>
        <w:rPr>
          <w:b/>
          <w:bCs/>
          <w:lang w:val="en-US"/>
        </w:rPr>
      </w:pPr>
      <w:r w:rsidRPr="002123A6">
        <w:rPr>
          <w:b/>
          <w:bCs/>
          <w:lang w:val="en-US"/>
        </w:rPr>
        <w:lastRenderedPageBreak/>
        <w:t>Therapy using radioisotopes</w:t>
      </w:r>
    </w:p>
    <w:p w:rsidR="002123A6" w:rsidRPr="002123A6" w:rsidRDefault="002123A6" w:rsidP="006D6786">
      <w:pPr>
        <w:rPr>
          <w:b/>
          <w:bCs/>
          <w:lang w:val="en-US"/>
        </w:rPr>
      </w:pPr>
      <w:r w:rsidRPr="002123A6">
        <w:rPr>
          <w:b/>
          <w:bCs/>
          <w:lang w:val="en-US"/>
        </w:rPr>
        <w:t>Clinical used of I-131</w:t>
      </w:r>
    </w:p>
    <w:p w:rsidR="002123A6" w:rsidRPr="002123A6" w:rsidRDefault="002123A6" w:rsidP="002123A6">
      <w:r w:rsidRPr="002123A6">
        <w:t>Non-</w:t>
      </w:r>
      <w:proofErr w:type="spellStart"/>
      <w:r w:rsidRPr="002123A6">
        <w:t>oncological</w:t>
      </w:r>
      <w:proofErr w:type="spellEnd"/>
      <w:r w:rsidRPr="002123A6">
        <w:t xml:space="preserve"> (</w:t>
      </w:r>
      <w:proofErr w:type="spellStart"/>
      <w:r w:rsidRPr="002123A6">
        <w:t>benign</w:t>
      </w:r>
      <w:proofErr w:type="spellEnd"/>
      <w:r w:rsidRPr="002123A6">
        <w:t>);</w:t>
      </w:r>
    </w:p>
    <w:p w:rsidR="002123A6" w:rsidRPr="002123A6" w:rsidRDefault="002123A6" w:rsidP="002123A6">
      <w:pPr>
        <w:numPr>
          <w:ilvl w:val="0"/>
          <w:numId w:val="18"/>
        </w:numPr>
        <w:rPr>
          <w:lang w:val="en-US"/>
        </w:rPr>
      </w:pPr>
      <w:proofErr w:type="gramStart"/>
      <w:r w:rsidRPr="002123A6">
        <w:rPr>
          <w:lang w:val="en-US"/>
        </w:rPr>
        <w:t>Hyperthyroidism :</w:t>
      </w:r>
      <w:proofErr w:type="gramEnd"/>
      <w:r w:rsidRPr="002123A6">
        <w:rPr>
          <w:lang w:val="en-US"/>
        </w:rPr>
        <w:t xml:space="preserve"> Graves’ disease , hyperactive  goiter, single hyperactive thyroid nodule ;</w:t>
      </w:r>
    </w:p>
    <w:p w:rsidR="002123A6" w:rsidRPr="002123A6" w:rsidRDefault="002123A6" w:rsidP="002123A6">
      <w:pPr>
        <w:numPr>
          <w:ilvl w:val="0"/>
          <w:numId w:val="18"/>
        </w:numPr>
      </w:pPr>
      <w:proofErr w:type="spellStart"/>
      <w:r w:rsidRPr="002123A6">
        <w:t>Nontoxic</w:t>
      </w:r>
      <w:proofErr w:type="spellEnd"/>
      <w:r w:rsidRPr="002123A6">
        <w:t xml:space="preserve"> </w:t>
      </w:r>
      <w:proofErr w:type="spellStart"/>
      <w:r w:rsidRPr="002123A6">
        <w:t>goiter</w:t>
      </w:r>
      <w:proofErr w:type="spellEnd"/>
      <w:r w:rsidRPr="002123A6">
        <w:t xml:space="preserve">/ </w:t>
      </w:r>
      <w:proofErr w:type="spellStart"/>
      <w:r w:rsidRPr="002123A6">
        <w:t>diffuse</w:t>
      </w:r>
      <w:proofErr w:type="spellEnd"/>
      <w:r w:rsidRPr="002123A6">
        <w:t xml:space="preserve"> </w:t>
      </w:r>
      <w:proofErr w:type="spellStart"/>
      <w:r w:rsidRPr="002123A6">
        <w:t>parenchymal</w:t>
      </w:r>
      <w:proofErr w:type="spellEnd"/>
      <w:r w:rsidRPr="002123A6">
        <w:t xml:space="preserve"> </w:t>
      </w:r>
      <w:proofErr w:type="spellStart"/>
      <w:r w:rsidRPr="002123A6">
        <w:t>goiter</w:t>
      </w:r>
      <w:proofErr w:type="spellEnd"/>
    </w:p>
    <w:p w:rsidR="002123A6" w:rsidRPr="002123A6" w:rsidRDefault="002123A6" w:rsidP="002123A6">
      <w:pPr>
        <w:numPr>
          <w:ilvl w:val="0"/>
          <w:numId w:val="18"/>
        </w:numPr>
        <w:rPr>
          <w:lang w:val="en-US"/>
        </w:rPr>
      </w:pPr>
      <w:r w:rsidRPr="002123A6">
        <w:rPr>
          <w:lang w:val="en-US"/>
        </w:rPr>
        <w:t xml:space="preserve">Postoperative ablation of residual thyroid parenchyma after surgical removal of benign multinodular </w:t>
      </w:r>
      <w:proofErr w:type="gramStart"/>
      <w:r w:rsidRPr="002123A6">
        <w:rPr>
          <w:lang w:val="en-US"/>
        </w:rPr>
        <w:t>goiter ;</w:t>
      </w:r>
      <w:proofErr w:type="gramEnd"/>
    </w:p>
    <w:p w:rsidR="002123A6" w:rsidRPr="002123A6" w:rsidRDefault="002123A6" w:rsidP="002123A6">
      <w:r>
        <w:rPr>
          <w:lang w:val="en-US"/>
        </w:rPr>
        <w:t>O</w:t>
      </w:r>
      <w:proofErr w:type="spellStart"/>
      <w:r w:rsidRPr="002123A6">
        <w:t>ncology</w:t>
      </w:r>
      <w:proofErr w:type="spellEnd"/>
    </w:p>
    <w:p w:rsidR="002123A6" w:rsidRPr="002123A6" w:rsidRDefault="002123A6" w:rsidP="002123A6">
      <w:pPr>
        <w:numPr>
          <w:ilvl w:val="0"/>
          <w:numId w:val="19"/>
        </w:numPr>
        <w:rPr>
          <w:lang w:val="en-US"/>
        </w:rPr>
      </w:pPr>
      <w:r w:rsidRPr="002123A6">
        <w:rPr>
          <w:lang w:val="en-US"/>
        </w:rPr>
        <w:t>Treatment remaining thyroid tissue after surgical removal of the thyroid cancer;</w:t>
      </w:r>
    </w:p>
    <w:p w:rsidR="002123A6" w:rsidRPr="002123A6" w:rsidRDefault="002123A6" w:rsidP="002123A6">
      <w:pPr>
        <w:numPr>
          <w:ilvl w:val="0"/>
          <w:numId w:val="19"/>
        </w:numPr>
        <w:rPr>
          <w:lang w:val="en-US"/>
        </w:rPr>
      </w:pPr>
      <w:r w:rsidRPr="002123A6">
        <w:rPr>
          <w:lang w:val="en-US"/>
        </w:rPr>
        <w:t xml:space="preserve">Treatment of metastatic thyroid </w:t>
      </w:r>
      <w:proofErr w:type="gramStart"/>
      <w:r w:rsidRPr="002123A6">
        <w:rPr>
          <w:lang w:val="en-US"/>
        </w:rPr>
        <w:t>cancer ;</w:t>
      </w:r>
      <w:proofErr w:type="gramEnd"/>
    </w:p>
    <w:p w:rsidR="002123A6" w:rsidRPr="002123A6" w:rsidRDefault="002123A6" w:rsidP="002123A6">
      <w:pPr>
        <w:numPr>
          <w:ilvl w:val="0"/>
          <w:numId w:val="19"/>
        </w:numPr>
        <w:rPr>
          <w:lang w:val="en-US"/>
        </w:rPr>
      </w:pPr>
      <w:r w:rsidRPr="002123A6">
        <w:rPr>
          <w:lang w:val="en-US"/>
        </w:rPr>
        <w:t>Treatment of thyroid cancer recurrence at local, regional and distant metastases.</w:t>
      </w:r>
    </w:p>
    <w:p w:rsidR="00E87FA2" w:rsidRDefault="00E87FA2" w:rsidP="006D6786">
      <w:pPr>
        <w:rPr>
          <w:b/>
          <w:bCs/>
          <w:lang w:val="en-US"/>
        </w:rPr>
      </w:pPr>
    </w:p>
    <w:p w:rsidR="002123A6" w:rsidRPr="002123A6" w:rsidRDefault="002123A6" w:rsidP="006D6786">
      <w:pPr>
        <w:rPr>
          <w:b/>
          <w:bCs/>
          <w:lang w:val="en-US"/>
        </w:rPr>
      </w:pPr>
      <w:proofErr w:type="spellStart"/>
      <w:r w:rsidRPr="002123A6">
        <w:rPr>
          <w:b/>
          <w:bCs/>
          <w:lang w:val="en-US"/>
        </w:rPr>
        <w:t>Radiosynovectomy</w:t>
      </w:r>
      <w:proofErr w:type="spellEnd"/>
      <w:r w:rsidR="00344B1F">
        <w:rPr>
          <w:b/>
          <w:bCs/>
          <w:lang w:val="en-US"/>
        </w:rPr>
        <w:t xml:space="preserve"> (RS)</w:t>
      </w:r>
    </w:p>
    <w:p w:rsidR="002123A6" w:rsidRPr="002123A6" w:rsidRDefault="002123A6" w:rsidP="002123A6">
      <w:pPr>
        <w:numPr>
          <w:ilvl w:val="0"/>
          <w:numId w:val="20"/>
        </w:numPr>
        <w:rPr>
          <w:lang w:val="en-US"/>
        </w:rPr>
      </w:pPr>
      <w:proofErr w:type="spellStart"/>
      <w:r w:rsidRPr="002123A6">
        <w:rPr>
          <w:lang w:val="en-US"/>
        </w:rPr>
        <w:t>Radiosynovectomy</w:t>
      </w:r>
      <w:proofErr w:type="spellEnd"/>
      <w:r w:rsidRPr="002123A6">
        <w:rPr>
          <w:lang w:val="en-US"/>
        </w:rPr>
        <w:t xml:space="preserve"> (RS) is a safe and repeatable treatment method of chronic synovitis with synovial overgrowth and refractory chronic or acute inflammatory joint effusion. </w:t>
      </w:r>
    </w:p>
    <w:p w:rsidR="002123A6" w:rsidRPr="002123A6" w:rsidRDefault="002123A6" w:rsidP="002123A6">
      <w:pPr>
        <w:numPr>
          <w:ilvl w:val="0"/>
          <w:numId w:val="20"/>
        </w:numPr>
        <w:rPr>
          <w:lang w:val="en-US"/>
        </w:rPr>
      </w:pPr>
      <w:r w:rsidRPr="002123A6">
        <w:rPr>
          <w:lang w:val="en-US"/>
        </w:rPr>
        <w:t xml:space="preserve">It </w:t>
      </w:r>
      <w:proofErr w:type="gramStart"/>
      <w:r w:rsidRPr="002123A6">
        <w:rPr>
          <w:lang w:val="en-US"/>
        </w:rPr>
        <w:t>consist</w:t>
      </w:r>
      <w:proofErr w:type="gramEnd"/>
      <w:r w:rsidRPr="002123A6">
        <w:rPr>
          <w:lang w:val="en-US"/>
        </w:rPr>
        <w:t xml:space="preserve"> in the intraarticular administration of a radioactive isotope in the form of a colloid, causing the extinguishing of active synovitis;</w:t>
      </w:r>
    </w:p>
    <w:p w:rsidR="002123A6" w:rsidRPr="002123A6" w:rsidRDefault="002123A6" w:rsidP="002123A6">
      <w:pPr>
        <w:numPr>
          <w:ilvl w:val="0"/>
          <w:numId w:val="20"/>
        </w:numPr>
        <w:rPr>
          <w:lang w:val="en-US"/>
        </w:rPr>
      </w:pPr>
      <w:r w:rsidRPr="002123A6">
        <w:rPr>
          <w:lang w:val="en-US"/>
        </w:rPr>
        <w:t xml:space="preserve">The radiocolloid causes permanent irradiation of the synovium with beta ray electron beams, which ultimately leads to its fibrosis and extinguishes the inflammatory process destroying the joint. </w:t>
      </w:r>
    </w:p>
    <w:p w:rsidR="002123A6" w:rsidRDefault="002123A6" w:rsidP="006D6786">
      <w:pPr>
        <w:rPr>
          <w:lang w:val="en-US"/>
        </w:rPr>
      </w:pPr>
    </w:p>
    <w:p w:rsidR="002123A6" w:rsidRPr="00E87FA2" w:rsidRDefault="002123A6" w:rsidP="006D6786">
      <w:pPr>
        <w:rPr>
          <w:b/>
          <w:bCs/>
          <w:lang w:val="en-US"/>
        </w:rPr>
      </w:pPr>
      <w:r w:rsidRPr="00E87FA2">
        <w:rPr>
          <w:b/>
          <w:bCs/>
          <w:lang w:val="en-US"/>
        </w:rPr>
        <w:t>Main indication of RS</w:t>
      </w:r>
    </w:p>
    <w:p w:rsidR="002123A6" w:rsidRPr="002123A6" w:rsidRDefault="002123A6" w:rsidP="002123A6">
      <w:pPr>
        <w:numPr>
          <w:ilvl w:val="0"/>
          <w:numId w:val="21"/>
        </w:numPr>
        <w:rPr>
          <w:lang w:val="en-US"/>
        </w:rPr>
      </w:pPr>
      <w:r w:rsidRPr="002123A6">
        <w:rPr>
          <w:lang w:val="en-US"/>
        </w:rPr>
        <w:t>Chronic/acute arthritis in the course of systemic diseases (</w:t>
      </w:r>
      <w:proofErr w:type="spellStart"/>
      <w:r w:rsidRPr="002123A6">
        <w:rPr>
          <w:lang w:val="en-US"/>
        </w:rPr>
        <w:t>reumatoid</w:t>
      </w:r>
      <w:proofErr w:type="spellEnd"/>
      <w:r w:rsidRPr="002123A6">
        <w:rPr>
          <w:lang w:val="en-US"/>
        </w:rPr>
        <w:t xml:space="preserve"> arthritis, psoriasis, </w:t>
      </w:r>
    </w:p>
    <w:p w:rsidR="002123A6" w:rsidRPr="002123A6" w:rsidRDefault="002123A6" w:rsidP="002123A6">
      <w:pPr>
        <w:numPr>
          <w:ilvl w:val="0"/>
          <w:numId w:val="21"/>
        </w:numPr>
        <w:rPr>
          <w:lang w:val="en-US"/>
        </w:rPr>
      </w:pPr>
      <w:proofErr w:type="spellStart"/>
      <w:r w:rsidRPr="002123A6">
        <w:rPr>
          <w:lang w:val="en-US"/>
        </w:rPr>
        <w:t>Haemolytic</w:t>
      </w:r>
      <w:proofErr w:type="spellEnd"/>
      <w:r w:rsidRPr="002123A6">
        <w:rPr>
          <w:lang w:val="en-US"/>
        </w:rPr>
        <w:t xml:space="preserve"> arthritis and </w:t>
      </w:r>
      <w:proofErr w:type="spellStart"/>
      <w:r w:rsidRPr="002123A6">
        <w:rPr>
          <w:lang w:val="en-US"/>
        </w:rPr>
        <w:t>haemophilic</w:t>
      </w:r>
      <w:proofErr w:type="spellEnd"/>
      <w:r w:rsidRPr="002123A6">
        <w:rPr>
          <w:lang w:val="en-US"/>
        </w:rPr>
        <w:t xml:space="preserve"> arthropathy.</w:t>
      </w:r>
    </w:p>
    <w:p w:rsidR="002123A6" w:rsidRPr="002123A6" w:rsidRDefault="002123A6" w:rsidP="002123A6">
      <w:pPr>
        <w:numPr>
          <w:ilvl w:val="0"/>
          <w:numId w:val="21"/>
        </w:numPr>
      </w:pPr>
      <w:r w:rsidRPr="002123A6">
        <w:rPr>
          <w:lang w:val="en-US"/>
        </w:rPr>
        <w:t>Spondyloarthropathies</w:t>
      </w:r>
      <w:r w:rsidRPr="002123A6">
        <w:t>;</w:t>
      </w:r>
    </w:p>
    <w:p w:rsidR="002123A6" w:rsidRPr="002123A6" w:rsidRDefault="002123A6" w:rsidP="002123A6">
      <w:pPr>
        <w:numPr>
          <w:ilvl w:val="0"/>
          <w:numId w:val="21"/>
        </w:numPr>
      </w:pPr>
      <w:proofErr w:type="spellStart"/>
      <w:r w:rsidRPr="002123A6">
        <w:t>selected</w:t>
      </w:r>
      <w:proofErr w:type="spellEnd"/>
      <w:r w:rsidRPr="002123A6">
        <w:t xml:space="preserve"> </w:t>
      </w:r>
      <w:proofErr w:type="spellStart"/>
      <w:r w:rsidRPr="002123A6">
        <w:t>cases</w:t>
      </w:r>
      <w:proofErr w:type="spellEnd"/>
      <w:r w:rsidRPr="002123A6">
        <w:t xml:space="preserve"> of </w:t>
      </w:r>
      <w:proofErr w:type="spellStart"/>
      <w:r w:rsidRPr="002123A6">
        <w:t>osteoarthritis</w:t>
      </w:r>
      <w:proofErr w:type="spellEnd"/>
      <w:r w:rsidRPr="002123A6">
        <w:t>;</w:t>
      </w:r>
    </w:p>
    <w:p w:rsidR="002123A6" w:rsidRPr="002123A6" w:rsidRDefault="002123A6" w:rsidP="002123A6">
      <w:pPr>
        <w:numPr>
          <w:ilvl w:val="0"/>
          <w:numId w:val="21"/>
        </w:numPr>
        <w:rPr>
          <w:lang w:val="en-US"/>
        </w:rPr>
      </w:pPr>
      <w:r w:rsidRPr="002123A6">
        <w:rPr>
          <w:lang w:val="en-US"/>
        </w:rPr>
        <w:t>recurrent effusions following surgery, e.g. arthroplasty, or other iatrogenic post-surgery AEs causing arthritis;</w:t>
      </w:r>
    </w:p>
    <w:p w:rsidR="002123A6" w:rsidRPr="002123A6" w:rsidRDefault="002123A6" w:rsidP="002123A6">
      <w:pPr>
        <w:numPr>
          <w:ilvl w:val="0"/>
          <w:numId w:val="21"/>
        </w:numPr>
        <w:rPr>
          <w:lang w:val="en-US"/>
        </w:rPr>
      </w:pPr>
      <w:r w:rsidRPr="002123A6">
        <w:rPr>
          <w:lang w:val="en-US"/>
        </w:rPr>
        <w:t xml:space="preserve">pigmented </w:t>
      </w:r>
      <w:proofErr w:type="spellStart"/>
      <w:r w:rsidRPr="002123A6">
        <w:rPr>
          <w:lang w:val="en-US"/>
        </w:rPr>
        <w:t>villonodular</w:t>
      </w:r>
      <w:proofErr w:type="spellEnd"/>
      <w:r w:rsidRPr="002123A6">
        <w:rPr>
          <w:lang w:val="en-US"/>
        </w:rPr>
        <w:t xml:space="preserve"> synovitis and crystal synovitis;</w:t>
      </w:r>
    </w:p>
    <w:p w:rsidR="002123A6" w:rsidRPr="002123A6" w:rsidRDefault="002123A6" w:rsidP="002123A6">
      <w:pPr>
        <w:numPr>
          <w:ilvl w:val="0"/>
          <w:numId w:val="21"/>
        </w:numPr>
        <w:rPr>
          <w:lang w:val="en-US"/>
        </w:rPr>
      </w:pPr>
      <w:proofErr w:type="spellStart"/>
      <w:r w:rsidRPr="002123A6">
        <w:rPr>
          <w:lang w:val="en-US"/>
        </w:rPr>
        <w:t>Crystalopathies</w:t>
      </w:r>
      <w:proofErr w:type="spellEnd"/>
      <w:r w:rsidRPr="002123A6">
        <w:rPr>
          <w:lang w:val="en-US"/>
        </w:rPr>
        <w:t>, including gout and pseudogout, calcium pyrophosphate dihydrate arthritis - CPPD.</w:t>
      </w:r>
    </w:p>
    <w:p w:rsidR="002123A6" w:rsidRPr="002123A6" w:rsidRDefault="002123A6" w:rsidP="002123A6">
      <w:pPr>
        <w:numPr>
          <w:ilvl w:val="0"/>
          <w:numId w:val="21"/>
        </w:numPr>
      </w:pPr>
      <w:r w:rsidRPr="002123A6">
        <w:rPr>
          <w:lang w:val="en-US"/>
        </w:rPr>
        <w:t>Undifferentiated arthritis.</w:t>
      </w:r>
    </w:p>
    <w:p w:rsidR="00E87FA2" w:rsidRDefault="00E87FA2" w:rsidP="006D6786">
      <w:pPr>
        <w:rPr>
          <w:lang w:val="en-US"/>
        </w:rPr>
      </w:pPr>
    </w:p>
    <w:p w:rsidR="002123A6" w:rsidRPr="00344B1F" w:rsidRDefault="002123A6" w:rsidP="006D6786">
      <w:pPr>
        <w:rPr>
          <w:b/>
          <w:bCs/>
          <w:lang w:val="en-US"/>
        </w:rPr>
      </w:pPr>
      <w:r w:rsidRPr="00344B1F">
        <w:rPr>
          <w:b/>
          <w:bCs/>
          <w:lang w:val="en-US"/>
        </w:rPr>
        <w:t>Pal</w:t>
      </w:r>
      <w:r w:rsidR="00344B1F">
        <w:rPr>
          <w:b/>
          <w:bCs/>
          <w:lang w:val="en-US"/>
        </w:rPr>
        <w:t>l</w:t>
      </w:r>
      <w:r w:rsidRPr="00344B1F">
        <w:rPr>
          <w:b/>
          <w:bCs/>
          <w:lang w:val="en-US"/>
        </w:rPr>
        <w:t>iative treatment of refractory metastatic bone pain</w:t>
      </w:r>
    </w:p>
    <w:p w:rsidR="002123A6" w:rsidRPr="002123A6" w:rsidRDefault="002123A6" w:rsidP="002123A6">
      <w:pPr>
        <w:numPr>
          <w:ilvl w:val="0"/>
          <w:numId w:val="22"/>
        </w:numPr>
        <w:rPr>
          <w:lang w:val="en-US"/>
        </w:rPr>
      </w:pPr>
      <w:r w:rsidRPr="002123A6">
        <w:rPr>
          <w:lang w:val="en-US"/>
        </w:rPr>
        <w:t>Pa</w:t>
      </w:r>
      <w:r w:rsidR="00344B1F">
        <w:rPr>
          <w:lang w:val="en-US"/>
        </w:rPr>
        <w:t>l</w:t>
      </w:r>
      <w:r w:rsidRPr="002123A6">
        <w:rPr>
          <w:lang w:val="en-US"/>
        </w:rPr>
        <w:t>liative therapy of refractory, metastatic bone pain using radioisotopes;</w:t>
      </w:r>
    </w:p>
    <w:p w:rsidR="002123A6" w:rsidRPr="002123A6" w:rsidRDefault="002123A6" w:rsidP="002123A6">
      <w:pPr>
        <w:numPr>
          <w:ilvl w:val="0"/>
          <w:numId w:val="22"/>
        </w:numPr>
        <w:rPr>
          <w:lang w:val="en-US"/>
        </w:rPr>
      </w:pPr>
      <w:r w:rsidRPr="002123A6">
        <w:rPr>
          <w:vertAlign w:val="superscript"/>
          <w:lang w:val="en-US"/>
        </w:rPr>
        <w:t>223</w:t>
      </w:r>
      <w:r w:rsidRPr="002123A6">
        <w:rPr>
          <w:lang w:val="en-US"/>
        </w:rPr>
        <w:t xml:space="preserve">Ra </w:t>
      </w:r>
      <w:r w:rsidR="00344B1F" w:rsidRPr="00344B1F">
        <w:rPr>
          <w:lang w:val="en-US"/>
        </w:rPr>
        <w:t>–</w:t>
      </w:r>
      <w:r w:rsidRPr="002123A6">
        <w:rPr>
          <w:lang w:val="en-US"/>
        </w:rPr>
        <w:t xml:space="preserve"> radium</w:t>
      </w:r>
      <w:r w:rsidR="00344B1F" w:rsidRPr="00344B1F">
        <w:rPr>
          <w:lang w:val="en-US"/>
        </w:rPr>
        <w:t xml:space="preserve"> - </w:t>
      </w:r>
      <w:proofErr w:type="spellStart"/>
      <w:r w:rsidRPr="002123A6">
        <w:rPr>
          <w:lang w:val="en-US"/>
        </w:rPr>
        <w:t>Xofigo</w:t>
      </w:r>
      <w:proofErr w:type="spellEnd"/>
      <w:r w:rsidRPr="002123A6">
        <w:rPr>
          <w:lang w:val="en-US"/>
        </w:rPr>
        <w:t>®</w:t>
      </w:r>
      <w:r w:rsidR="00344B1F" w:rsidRPr="00344B1F">
        <w:rPr>
          <w:lang w:val="en-US"/>
        </w:rPr>
        <w:t xml:space="preserve"> (</w:t>
      </w:r>
      <w:r w:rsidRPr="002123A6">
        <w:rPr>
          <w:lang w:val="en-US"/>
        </w:rPr>
        <w:t xml:space="preserve">approved in Europe </w:t>
      </w:r>
      <w:r w:rsidR="00344B1F">
        <w:rPr>
          <w:lang w:val="en-US"/>
        </w:rPr>
        <w:t xml:space="preserve">and USA </w:t>
      </w:r>
      <w:r w:rsidRPr="002123A6">
        <w:rPr>
          <w:lang w:val="en-US"/>
        </w:rPr>
        <w:t>for prostate cancer</w:t>
      </w:r>
      <w:r w:rsidR="00344B1F">
        <w:rPr>
          <w:lang w:val="en-US"/>
        </w:rPr>
        <w:t>);</w:t>
      </w:r>
    </w:p>
    <w:p w:rsidR="002123A6" w:rsidRPr="002123A6" w:rsidRDefault="002123A6" w:rsidP="002123A6">
      <w:pPr>
        <w:numPr>
          <w:ilvl w:val="0"/>
          <w:numId w:val="22"/>
        </w:numPr>
        <w:rPr>
          <w:lang w:val="en-US"/>
        </w:rPr>
      </w:pPr>
      <w:r w:rsidRPr="002123A6">
        <w:rPr>
          <w:vertAlign w:val="superscript"/>
          <w:lang w:val="en-US"/>
        </w:rPr>
        <w:t>89</w:t>
      </w:r>
      <w:r w:rsidRPr="002123A6">
        <w:rPr>
          <w:lang w:val="en-US"/>
        </w:rPr>
        <w:t xml:space="preserve">Sr (approved in Europe </w:t>
      </w:r>
      <w:r w:rsidR="00344B1F">
        <w:rPr>
          <w:lang w:val="en-US"/>
        </w:rPr>
        <w:t xml:space="preserve">and USA </w:t>
      </w:r>
      <w:r w:rsidRPr="002123A6">
        <w:rPr>
          <w:lang w:val="en-US"/>
        </w:rPr>
        <w:t>for prostate cancer),</w:t>
      </w:r>
    </w:p>
    <w:p w:rsidR="002123A6" w:rsidRPr="002123A6" w:rsidRDefault="002123A6" w:rsidP="002123A6">
      <w:pPr>
        <w:numPr>
          <w:ilvl w:val="0"/>
          <w:numId w:val="22"/>
        </w:numPr>
      </w:pPr>
      <w:r w:rsidRPr="002123A6">
        <w:rPr>
          <w:vertAlign w:val="superscript"/>
          <w:lang w:val="en-US"/>
        </w:rPr>
        <w:t>153</w:t>
      </w:r>
      <w:r w:rsidRPr="002123A6">
        <w:rPr>
          <w:lang w:val="en-US"/>
        </w:rPr>
        <w:t>Sm-lexidronam (</w:t>
      </w:r>
      <w:r w:rsidRPr="002123A6">
        <w:rPr>
          <w:vertAlign w:val="superscript"/>
          <w:lang w:val="en-US"/>
        </w:rPr>
        <w:t>153</w:t>
      </w:r>
      <w:r w:rsidRPr="002123A6">
        <w:rPr>
          <w:lang w:val="en-US"/>
        </w:rPr>
        <w:t>Sm-EDTMP</w:t>
      </w:r>
      <w:r w:rsidRPr="002123A6">
        <w:t>)</w:t>
      </w:r>
      <w:r w:rsidRPr="002123A6">
        <w:rPr>
          <w:lang w:val="en-US"/>
        </w:rPr>
        <w:t>;</w:t>
      </w:r>
    </w:p>
    <w:p w:rsidR="002123A6" w:rsidRPr="002123A6" w:rsidRDefault="002123A6" w:rsidP="002123A6">
      <w:pPr>
        <w:numPr>
          <w:ilvl w:val="0"/>
          <w:numId w:val="22"/>
        </w:numPr>
      </w:pPr>
      <w:r w:rsidRPr="002123A6">
        <w:rPr>
          <w:vertAlign w:val="superscript"/>
        </w:rPr>
        <w:t>186</w:t>
      </w:r>
      <w:r w:rsidRPr="002123A6">
        <w:t>Re-etidronate (</w:t>
      </w:r>
      <w:r w:rsidRPr="002123A6">
        <w:rPr>
          <w:vertAlign w:val="superscript"/>
        </w:rPr>
        <w:t>186</w:t>
      </w:r>
      <w:r w:rsidRPr="002123A6">
        <w:t>Re-HEDP);</w:t>
      </w:r>
    </w:p>
    <w:p w:rsidR="002123A6" w:rsidRPr="002123A6" w:rsidRDefault="002123A6" w:rsidP="002123A6">
      <w:pPr>
        <w:numPr>
          <w:ilvl w:val="0"/>
          <w:numId w:val="22"/>
        </w:numPr>
        <w:rPr>
          <w:lang w:val="en-US"/>
        </w:rPr>
      </w:pPr>
      <w:r w:rsidRPr="002123A6">
        <w:rPr>
          <w:lang w:val="en-US"/>
        </w:rPr>
        <w:t>Substantial advantages of bone palliation radionuclide therapy include the ability to simultaneously treat multiple sites of disease with a more probable therapeutic effect in earlier phases of metastatic disease.</w:t>
      </w:r>
    </w:p>
    <w:p w:rsidR="00E87FA2" w:rsidRDefault="00E87FA2" w:rsidP="006D6786">
      <w:pPr>
        <w:rPr>
          <w:lang w:val="en-US"/>
        </w:rPr>
      </w:pPr>
    </w:p>
    <w:p w:rsidR="00344B1F" w:rsidRDefault="00344B1F" w:rsidP="006D6786">
      <w:pPr>
        <w:rPr>
          <w:b/>
          <w:bCs/>
          <w:lang w:val="en-US"/>
        </w:rPr>
      </w:pPr>
    </w:p>
    <w:p w:rsidR="002123A6" w:rsidRPr="00344B1F" w:rsidRDefault="002123A6" w:rsidP="006D6786">
      <w:pPr>
        <w:rPr>
          <w:b/>
          <w:bCs/>
          <w:lang w:val="en-US"/>
        </w:rPr>
      </w:pPr>
      <w:r w:rsidRPr="00344B1F">
        <w:rPr>
          <w:b/>
          <w:bCs/>
          <w:lang w:val="en-US"/>
        </w:rPr>
        <w:lastRenderedPageBreak/>
        <w:t>Therapy using</w:t>
      </w:r>
      <w:r w:rsidR="00E87FA2" w:rsidRPr="00344B1F">
        <w:rPr>
          <w:b/>
          <w:bCs/>
          <w:lang w:val="en-US"/>
        </w:rPr>
        <w:t xml:space="preserve"> </w:t>
      </w:r>
      <w:r w:rsidR="00E87FA2" w:rsidRPr="00344B1F">
        <w:rPr>
          <w:b/>
          <w:bCs/>
          <w:vertAlign w:val="superscript"/>
          <w:lang w:val="en-US"/>
        </w:rPr>
        <w:t>131</w:t>
      </w:r>
      <w:r w:rsidR="00E87FA2" w:rsidRPr="00344B1F">
        <w:rPr>
          <w:b/>
          <w:bCs/>
          <w:lang w:val="en-US"/>
        </w:rPr>
        <w:t>I</w:t>
      </w:r>
      <w:r w:rsidRPr="00344B1F">
        <w:rPr>
          <w:b/>
          <w:bCs/>
          <w:lang w:val="en-US"/>
        </w:rPr>
        <w:t>mIBG</w:t>
      </w:r>
    </w:p>
    <w:p w:rsidR="002123A6" w:rsidRPr="002123A6" w:rsidRDefault="002123A6" w:rsidP="002123A6">
      <w:pPr>
        <w:numPr>
          <w:ilvl w:val="0"/>
          <w:numId w:val="23"/>
        </w:numPr>
        <w:rPr>
          <w:lang w:val="en-US"/>
        </w:rPr>
      </w:pPr>
      <w:proofErr w:type="spellStart"/>
      <w:r w:rsidRPr="002123A6">
        <w:rPr>
          <w:b/>
          <w:bCs/>
          <w:lang w:val="en-GB"/>
        </w:rPr>
        <w:t>mIBG</w:t>
      </w:r>
      <w:proofErr w:type="spellEnd"/>
      <w:r w:rsidRPr="002123A6">
        <w:rPr>
          <w:lang w:val="en-GB"/>
        </w:rPr>
        <w:t xml:space="preserve"> is an iodinated guanethidine derivative, structurally </w:t>
      </w:r>
      <w:r w:rsidRPr="002123A6">
        <w:rPr>
          <w:b/>
          <w:bCs/>
          <w:lang w:val="en-US"/>
        </w:rPr>
        <w:t xml:space="preserve">similar to </w:t>
      </w:r>
      <w:r w:rsidRPr="002123A6">
        <w:rPr>
          <w:b/>
          <w:bCs/>
          <w:lang w:val="en-GB"/>
        </w:rPr>
        <w:t>natural NA</w:t>
      </w:r>
      <w:r w:rsidRPr="002123A6">
        <w:rPr>
          <w:lang w:val="en-GB"/>
        </w:rPr>
        <w:t>;</w:t>
      </w:r>
    </w:p>
    <w:p w:rsidR="002123A6" w:rsidRPr="002123A6" w:rsidRDefault="002123A6" w:rsidP="002123A6">
      <w:pPr>
        <w:numPr>
          <w:ilvl w:val="0"/>
          <w:numId w:val="23"/>
        </w:numPr>
        <w:rPr>
          <w:lang w:val="en-US"/>
        </w:rPr>
      </w:pPr>
      <w:r w:rsidRPr="002123A6">
        <w:rPr>
          <w:b/>
          <w:bCs/>
          <w:lang w:val="en-GB"/>
        </w:rPr>
        <w:t xml:space="preserve">is taken into chromaffin cells </w:t>
      </w:r>
      <w:r w:rsidRPr="002123A6">
        <w:rPr>
          <w:lang w:val="en-GB"/>
        </w:rPr>
        <w:t>by an active transport mechanism</w:t>
      </w:r>
      <w:r w:rsidRPr="002123A6">
        <w:rPr>
          <w:vertAlign w:val="superscript"/>
          <w:lang w:val="en-GB"/>
        </w:rPr>
        <w:t xml:space="preserve"> </w:t>
      </w:r>
      <w:r w:rsidRPr="002123A6">
        <w:rPr>
          <w:lang w:val="en-GB"/>
        </w:rPr>
        <w:t xml:space="preserve">utilising the vesicular monoamine transporters </w:t>
      </w:r>
      <w:r w:rsidRPr="002123A6">
        <w:rPr>
          <w:b/>
          <w:bCs/>
          <w:lang w:val="en-GB"/>
        </w:rPr>
        <w:t>(VMATs)</w:t>
      </w:r>
      <w:r w:rsidRPr="002123A6">
        <w:rPr>
          <w:b/>
          <w:bCs/>
          <w:vertAlign w:val="superscript"/>
          <w:lang w:val="en-GB"/>
        </w:rPr>
        <w:t xml:space="preserve"> </w:t>
      </w:r>
      <w:r w:rsidRPr="002123A6">
        <w:rPr>
          <w:lang w:val="en-GB"/>
        </w:rPr>
        <w:t>and concentrated in storage granules</w:t>
      </w:r>
      <w:r w:rsidRPr="002123A6">
        <w:rPr>
          <w:lang w:val="en-US"/>
        </w:rPr>
        <w:t>;</w:t>
      </w:r>
      <w:r w:rsidRPr="002123A6">
        <w:rPr>
          <w:lang w:val="en-GB"/>
        </w:rPr>
        <w:t xml:space="preserve"> </w:t>
      </w:r>
    </w:p>
    <w:p w:rsidR="002123A6" w:rsidRPr="002123A6" w:rsidRDefault="002123A6" w:rsidP="002123A6">
      <w:pPr>
        <w:numPr>
          <w:ilvl w:val="0"/>
          <w:numId w:val="23"/>
        </w:numPr>
        <w:rPr>
          <w:lang w:val="en-US"/>
        </w:rPr>
      </w:pPr>
      <w:r w:rsidRPr="002123A6">
        <w:rPr>
          <w:lang w:val="en-GB"/>
        </w:rPr>
        <w:t>VMAT occurs in 2 sub-groups, VMAT1and 2</w:t>
      </w:r>
      <w:r w:rsidRPr="002123A6">
        <w:rPr>
          <w:lang w:val="en-US"/>
        </w:rPr>
        <w:t>;</w:t>
      </w:r>
    </w:p>
    <w:p w:rsidR="002123A6" w:rsidRPr="002123A6" w:rsidRDefault="002123A6" w:rsidP="002123A6">
      <w:pPr>
        <w:numPr>
          <w:ilvl w:val="0"/>
          <w:numId w:val="23"/>
        </w:numPr>
        <w:rPr>
          <w:lang w:val="en-US"/>
        </w:rPr>
      </w:pPr>
      <w:r w:rsidRPr="002123A6">
        <w:rPr>
          <w:lang w:val="en-GB"/>
        </w:rPr>
        <w:t xml:space="preserve">Significant number of </w:t>
      </w:r>
      <w:r w:rsidRPr="002123A6">
        <w:rPr>
          <w:b/>
          <w:bCs/>
          <w:lang w:val="en-GB"/>
        </w:rPr>
        <w:t xml:space="preserve">NETs concentrates </w:t>
      </w:r>
      <w:proofErr w:type="spellStart"/>
      <w:r w:rsidRPr="002123A6">
        <w:rPr>
          <w:b/>
          <w:bCs/>
          <w:lang w:val="en-GB"/>
        </w:rPr>
        <w:t>mIBG</w:t>
      </w:r>
      <w:proofErr w:type="spellEnd"/>
      <w:r w:rsidRPr="002123A6">
        <w:rPr>
          <w:b/>
          <w:bCs/>
          <w:lang w:val="en-US"/>
        </w:rPr>
        <w:t xml:space="preserve"> </w:t>
      </w:r>
      <w:proofErr w:type="gramStart"/>
      <w:r w:rsidRPr="002123A6">
        <w:rPr>
          <w:lang w:val="en-GB"/>
        </w:rPr>
        <w:t>like:</w:t>
      </w:r>
      <w:proofErr w:type="gramEnd"/>
      <w:r w:rsidRPr="002123A6">
        <w:rPr>
          <w:lang w:val="en-GB"/>
        </w:rPr>
        <w:t xml:space="preserve"> neuroblastomas, pheochromocytoma and paragangliomas (PGL) and enterochromaffin carcinoids;</w:t>
      </w:r>
    </w:p>
    <w:p w:rsidR="00E87FA2" w:rsidRDefault="00E87FA2" w:rsidP="006D6786"/>
    <w:p w:rsidR="002123A6" w:rsidRPr="00E87FA2" w:rsidRDefault="002123A6" w:rsidP="006D6786">
      <w:pPr>
        <w:rPr>
          <w:b/>
          <w:bCs/>
        </w:rPr>
      </w:pPr>
      <w:r w:rsidRPr="00E87FA2">
        <w:rPr>
          <w:b/>
          <w:bCs/>
        </w:rPr>
        <w:t xml:space="preserve">PRRT with SSTR </w:t>
      </w:r>
      <w:proofErr w:type="spellStart"/>
      <w:r w:rsidRPr="00E87FA2">
        <w:rPr>
          <w:b/>
          <w:bCs/>
        </w:rPr>
        <w:t>analogues</w:t>
      </w:r>
      <w:proofErr w:type="spellEnd"/>
    </w:p>
    <w:p w:rsidR="002123A6" w:rsidRPr="002123A6" w:rsidRDefault="002123A6" w:rsidP="002123A6">
      <w:pPr>
        <w:numPr>
          <w:ilvl w:val="0"/>
          <w:numId w:val="24"/>
        </w:numPr>
        <w:rPr>
          <w:lang w:val="en-US"/>
        </w:rPr>
      </w:pPr>
      <w:r w:rsidRPr="002123A6">
        <w:rPr>
          <w:lang w:val="en-GB"/>
        </w:rPr>
        <w:t xml:space="preserve">Current therapeutic options for patients with </w:t>
      </w:r>
      <w:r w:rsidRPr="002123A6">
        <w:rPr>
          <w:lang w:val="en-US"/>
        </w:rPr>
        <w:t xml:space="preserve">inoperable </w:t>
      </w:r>
      <w:r w:rsidRPr="002123A6">
        <w:rPr>
          <w:lang w:val="en-GB"/>
        </w:rPr>
        <w:t>progressive metastatic GEP-NE</w:t>
      </w:r>
      <w:r w:rsidRPr="002123A6">
        <w:rPr>
          <w:lang w:val="en-US"/>
        </w:rPr>
        <w:t>N/NE</w:t>
      </w:r>
      <w:r w:rsidRPr="002123A6">
        <w:rPr>
          <w:lang w:val="en-GB"/>
        </w:rPr>
        <w:t xml:space="preserve">T </w:t>
      </w:r>
      <w:proofErr w:type="gramStart"/>
      <w:r w:rsidRPr="002123A6">
        <w:rPr>
          <w:lang w:val="en-GB"/>
        </w:rPr>
        <w:t>are</w:t>
      </w:r>
      <w:proofErr w:type="gramEnd"/>
      <w:r w:rsidRPr="002123A6">
        <w:rPr>
          <w:lang w:val="en-GB"/>
        </w:rPr>
        <w:t xml:space="preserve"> </w:t>
      </w:r>
      <w:r w:rsidRPr="002123A6">
        <w:rPr>
          <w:lang w:val="en-US"/>
        </w:rPr>
        <w:t xml:space="preserve">still </w:t>
      </w:r>
      <w:r w:rsidRPr="002123A6">
        <w:rPr>
          <w:lang w:val="en-GB"/>
        </w:rPr>
        <w:t>limited;</w:t>
      </w:r>
    </w:p>
    <w:p w:rsidR="002123A6" w:rsidRPr="002123A6" w:rsidRDefault="002123A6" w:rsidP="002123A6">
      <w:pPr>
        <w:numPr>
          <w:ilvl w:val="0"/>
          <w:numId w:val="24"/>
        </w:numPr>
        <w:rPr>
          <w:lang w:val="en-US"/>
        </w:rPr>
      </w:pPr>
      <w:r w:rsidRPr="002123A6">
        <w:rPr>
          <w:lang w:val="en-GB"/>
        </w:rPr>
        <w:t>When a metastatic GEP-NET is responsible for carcinoid syndrome, treatment with SST analogues is method of choice, due to good symptoms control;</w:t>
      </w:r>
    </w:p>
    <w:p w:rsidR="002123A6" w:rsidRPr="002123A6" w:rsidRDefault="002123A6" w:rsidP="002123A6">
      <w:pPr>
        <w:numPr>
          <w:ilvl w:val="0"/>
          <w:numId w:val="24"/>
        </w:numPr>
        <w:rPr>
          <w:lang w:val="en-US"/>
        </w:rPr>
      </w:pPr>
      <w:r w:rsidRPr="002123A6">
        <w:rPr>
          <w:lang w:val="en-GB"/>
        </w:rPr>
        <w:t>Reduction of tumour size using „cold” SST analogues is seen rare</w:t>
      </w:r>
      <w:r w:rsidRPr="002123A6">
        <w:rPr>
          <w:lang w:val="en-US"/>
        </w:rPr>
        <w:t>;</w:t>
      </w:r>
    </w:p>
    <w:p w:rsidR="002123A6" w:rsidRPr="002123A6" w:rsidRDefault="002123A6" w:rsidP="002123A6">
      <w:pPr>
        <w:numPr>
          <w:ilvl w:val="0"/>
          <w:numId w:val="24"/>
        </w:numPr>
        <w:rPr>
          <w:lang w:val="en-US"/>
        </w:rPr>
      </w:pPr>
      <w:r w:rsidRPr="002123A6">
        <w:rPr>
          <w:lang w:val="en-GB"/>
        </w:rPr>
        <w:t>Chemotherapy, particularly in patients with midgut GEP-NE</w:t>
      </w:r>
      <w:r w:rsidRPr="002123A6">
        <w:rPr>
          <w:lang w:val="en-US"/>
        </w:rPr>
        <w:t>N/NE</w:t>
      </w:r>
      <w:r w:rsidRPr="002123A6">
        <w:rPr>
          <w:lang w:val="en-GB"/>
        </w:rPr>
        <w:t>T not only ineffective</w:t>
      </w:r>
      <w:r w:rsidRPr="002123A6">
        <w:rPr>
          <w:lang w:val="en-US"/>
        </w:rPr>
        <w:t xml:space="preserve"> </w:t>
      </w:r>
      <w:r w:rsidRPr="002123A6">
        <w:rPr>
          <w:lang w:val="en-GB"/>
        </w:rPr>
        <w:t>but also toxic</w:t>
      </w:r>
      <w:r w:rsidRPr="002123A6">
        <w:rPr>
          <w:lang w:val="en-US"/>
        </w:rPr>
        <w:t>;</w:t>
      </w:r>
      <w:r w:rsidRPr="002123A6">
        <w:rPr>
          <w:lang w:val="en-GB"/>
        </w:rPr>
        <w:t xml:space="preserve"> </w:t>
      </w:r>
    </w:p>
    <w:p w:rsidR="002123A6" w:rsidRDefault="002123A6" w:rsidP="002123A6">
      <w:pPr>
        <w:rPr>
          <w:lang w:val="en-US"/>
        </w:rPr>
      </w:pPr>
    </w:p>
    <w:p w:rsidR="002123A6" w:rsidRPr="00E87FA2" w:rsidRDefault="002123A6" w:rsidP="002123A6">
      <w:pPr>
        <w:rPr>
          <w:b/>
          <w:bCs/>
          <w:lang w:val="en-US"/>
        </w:rPr>
      </w:pPr>
      <w:r w:rsidRPr="00E87FA2">
        <w:rPr>
          <w:b/>
          <w:bCs/>
          <w:lang w:val="en-US"/>
        </w:rPr>
        <w:t>The goal of PRRT</w:t>
      </w:r>
    </w:p>
    <w:p w:rsidR="002123A6" w:rsidRDefault="002123A6" w:rsidP="002123A6">
      <w:pPr>
        <w:numPr>
          <w:ilvl w:val="0"/>
          <w:numId w:val="25"/>
        </w:numPr>
        <w:rPr>
          <w:lang w:val="en-US"/>
        </w:rPr>
      </w:pPr>
      <w:r w:rsidRPr="002123A6">
        <w:rPr>
          <w:lang w:val="en-US"/>
        </w:rPr>
        <w:t>The main goal of radionuclide peptide target therapy (PRRT) consists of the elimination of cancer cells using high energetic b-electrons;</w:t>
      </w:r>
    </w:p>
    <w:p w:rsidR="002123A6" w:rsidRPr="002123A6" w:rsidRDefault="002123A6" w:rsidP="002123A6">
      <w:pPr>
        <w:numPr>
          <w:ilvl w:val="0"/>
          <w:numId w:val="25"/>
        </w:numPr>
        <w:rPr>
          <w:lang w:val="en-US"/>
        </w:rPr>
      </w:pPr>
      <w:r w:rsidRPr="002123A6">
        <w:rPr>
          <w:lang w:val="en-US"/>
        </w:rPr>
        <w:t xml:space="preserve">Lower toxicity to other normal tissues, due to direct binding of radioisotopes into </w:t>
      </w:r>
      <w:proofErr w:type="spellStart"/>
      <w:r w:rsidRPr="002123A6">
        <w:rPr>
          <w:lang w:val="en-US"/>
        </w:rPr>
        <w:t>tumour</w:t>
      </w:r>
      <w:proofErr w:type="spellEnd"/>
      <w:r w:rsidRPr="002123A6">
        <w:rPr>
          <w:lang w:val="en-US"/>
        </w:rPr>
        <w:t xml:space="preserve"> cells</w:t>
      </w:r>
    </w:p>
    <w:p w:rsidR="002123A6" w:rsidRDefault="002123A6" w:rsidP="006D6786">
      <w:pPr>
        <w:rPr>
          <w:lang w:val="en-US"/>
        </w:rPr>
      </w:pPr>
    </w:p>
    <w:p w:rsidR="002123A6" w:rsidRPr="00E87FA2" w:rsidRDefault="002123A6" w:rsidP="006D6786">
      <w:pPr>
        <w:rPr>
          <w:b/>
          <w:bCs/>
          <w:lang w:val="en-US"/>
        </w:rPr>
      </w:pPr>
      <w:proofErr w:type="spellStart"/>
      <w:r w:rsidRPr="00E87FA2">
        <w:rPr>
          <w:b/>
          <w:bCs/>
          <w:lang w:val="en-US"/>
        </w:rPr>
        <w:t>Radioembolisation</w:t>
      </w:r>
      <w:proofErr w:type="spellEnd"/>
      <w:r w:rsidRPr="00E87FA2">
        <w:rPr>
          <w:b/>
          <w:bCs/>
          <w:lang w:val="en-US"/>
        </w:rPr>
        <w:t xml:space="preserve"> – SIRT</w:t>
      </w:r>
    </w:p>
    <w:p w:rsidR="002123A6" w:rsidRPr="002123A6" w:rsidRDefault="002123A6" w:rsidP="002123A6">
      <w:pPr>
        <w:numPr>
          <w:ilvl w:val="0"/>
          <w:numId w:val="26"/>
        </w:numPr>
        <w:rPr>
          <w:lang w:val="en-US"/>
        </w:rPr>
      </w:pPr>
      <w:r w:rsidRPr="002123A6">
        <w:rPr>
          <w:lang w:val="en-US"/>
        </w:rPr>
        <w:t>High radiation dose to all tumors within the liver;</w:t>
      </w:r>
    </w:p>
    <w:p w:rsidR="002123A6" w:rsidRPr="002123A6" w:rsidRDefault="002123A6" w:rsidP="002123A6">
      <w:pPr>
        <w:numPr>
          <w:ilvl w:val="0"/>
          <w:numId w:val="26"/>
        </w:numPr>
        <w:rPr>
          <w:lang w:val="en-US"/>
        </w:rPr>
      </w:pPr>
      <w:r w:rsidRPr="002123A6">
        <w:rPr>
          <w:lang w:val="en-US"/>
        </w:rPr>
        <w:t xml:space="preserve">Low radiation dose to the normal liver tissue; </w:t>
      </w:r>
    </w:p>
    <w:p w:rsidR="002123A6" w:rsidRPr="002123A6" w:rsidRDefault="002123A6" w:rsidP="002123A6">
      <w:pPr>
        <w:numPr>
          <w:ilvl w:val="0"/>
          <w:numId w:val="26"/>
        </w:numPr>
      </w:pPr>
      <w:r w:rsidRPr="002123A6">
        <w:rPr>
          <w:lang w:val="en-GB"/>
        </w:rPr>
        <w:t>Infusion via hepatic artery</w:t>
      </w:r>
      <w:r w:rsidRPr="002123A6">
        <w:t>;</w:t>
      </w:r>
    </w:p>
    <w:p w:rsidR="002123A6" w:rsidRPr="002123A6" w:rsidRDefault="002123A6" w:rsidP="002123A6">
      <w:pPr>
        <w:numPr>
          <w:ilvl w:val="0"/>
          <w:numId w:val="26"/>
        </w:numPr>
        <w:rPr>
          <w:lang w:val="en-US"/>
        </w:rPr>
      </w:pPr>
      <w:r w:rsidRPr="002123A6">
        <w:rPr>
          <w:lang w:val="en-GB"/>
        </w:rPr>
        <w:t xml:space="preserve">Uses </w:t>
      </w:r>
      <w:r w:rsidRPr="002123A6">
        <w:rPr>
          <w:vertAlign w:val="superscript"/>
          <w:lang w:val="en-GB"/>
        </w:rPr>
        <w:t>90</w:t>
      </w:r>
      <w:r w:rsidRPr="002123A6">
        <w:rPr>
          <w:lang w:val="en-GB"/>
        </w:rPr>
        <w:t xml:space="preserve">Ymicrospheres (SIR-Spheres; </w:t>
      </w:r>
      <w:proofErr w:type="spellStart"/>
      <w:r w:rsidRPr="002123A6">
        <w:rPr>
          <w:lang w:val="en-GB"/>
        </w:rPr>
        <w:t>TheraSphere</w:t>
      </w:r>
      <w:proofErr w:type="spellEnd"/>
      <w:r w:rsidRPr="002123A6">
        <w:rPr>
          <w:lang w:val="en-GB"/>
        </w:rPr>
        <w:t>)</w:t>
      </w:r>
      <w:r w:rsidRPr="002123A6">
        <w:rPr>
          <w:lang w:val="en-US"/>
        </w:rPr>
        <w:t>;</w:t>
      </w:r>
    </w:p>
    <w:p w:rsidR="002123A6" w:rsidRPr="002123A6" w:rsidRDefault="002123A6" w:rsidP="002123A6">
      <w:pPr>
        <w:numPr>
          <w:ilvl w:val="1"/>
          <w:numId w:val="26"/>
        </w:numPr>
      </w:pPr>
      <w:r w:rsidRPr="002123A6">
        <w:rPr>
          <w:lang w:val="en-US"/>
        </w:rPr>
        <w:t xml:space="preserve">Diameter approx. </w:t>
      </w:r>
      <w:r w:rsidRPr="002123A6">
        <w:rPr>
          <w:lang w:val="en-GB"/>
        </w:rPr>
        <w:t xml:space="preserve">30 </w:t>
      </w:r>
      <w:r w:rsidRPr="002123A6">
        <w:rPr>
          <w:lang w:val="en-US"/>
        </w:rPr>
        <w:t>µm</w:t>
      </w:r>
      <w:r w:rsidRPr="002123A6">
        <w:t>;</w:t>
      </w:r>
    </w:p>
    <w:p w:rsidR="002123A6" w:rsidRPr="002123A6" w:rsidRDefault="002123A6" w:rsidP="002123A6">
      <w:pPr>
        <w:numPr>
          <w:ilvl w:val="1"/>
          <w:numId w:val="26"/>
        </w:numPr>
      </w:pPr>
      <w:proofErr w:type="spellStart"/>
      <w:r w:rsidRPr="002123A6">
        <w:rPr>
          <w:lang w:val="en-GB"/>
        </w:rPr>
        <w:t>Half life</w:t>
      </w:r>
      <w:proofErr w:type="spellEnd"/>
      <w:r w:rsidRPr="002123A6">
        <w:rPr>
          <w:lang w:val="en-GB"/>
        </w:rPr>
        <w:t>: 64 hours</w:t>
      </w:r>
      <w:r w:rsidRPr="002123A6">
        <w:t>;</w:t>
      </w:r>
    </w:p>
    <w:p w:rsidR="002123A6" w:rsidRPr="002123A6" w:rsidRDefault="002123A6" w:rsidP="002123A6">
      <w:pPr>
        <w:numPr>
          <w:ilvl w:val="1"/>
          <w:numId w:val="26"/>
        </w:numPr>
        <w:rPr>
          <w:lang w:val="en-US"/>
        </w:rPr>
      </w:pPr>
      <w:r w:rsidRPr="002123A6">
        <w:rPr>
          <w:lang w:val="en-GB"/>
        </w:rPr>
        <w:t xml:space="preserve">Beta </w:t>
      </w:r>
      <w:r w:rsidRPr="002123A6">
        <w:rPr>
          <w:lang w:val="en-US"/>
        </w:rPr>
        <w:t xml:space="preserve">energy max 2.27 MeV mean </w:t>
      </w:r>
      <w:r w:rsidRPr="002123A6">
        <w:rPr>
          <w:lang w:val="en-GB"/>
        </w:rPr>
        <w:t>0.93 MeV</w:t>
      </w:r>
      <w:r w:rsidRPr="002123A6">
        <w:rPr>
          <w:lang w:val="en-US"/>
        </w:rPr>
        <w:t>;</w:t>
      </w:r>
    </w:p>
    <w:p w:rsidR="002123A6" w:rsidRPr="002123A6" w:rsidRDefault="002123A6" w:rsidP="002123A6">
      <w:pPr>
        <w:numPr>
          <w:ilvl w:val="1"/>
          <w:numId w:val="26"/>
        </w:numPr>
        <w:rPr>
          <w:lang w:val="en-US"/>
        </w:rPr>
      </w:pPr>
      <w:r w:rsidRPr="002123A6">
        <w:rPr>
          <w:lang w:val="en-GB"/>
        </w:rPr>
        <w:t>Penetrates mean 2</w:t>
      </w:r>
      <w:r w:rsidRPr="002123A6">
        <w:rPr>
          <w:lang w:val="en-US"/>
        </w:rPr>
        <w:t>.</w:t>
      </w:r>
      <w:r w:rsidRPr="002123A6">
        <w:rPr>
          <w:lang w:val="en-GB"/>
        </w:rPr>
        <w:t>5 mm tissue; max 11 mm</w:t>
      </w:r>
      <w:r w:rsidRPr="002123A6">
        <w:rPr>
          <w:lang w:val="en-US"/>
        </w:rPr>
        <w:t>;</w:t>
      </w:r>
    </w:p>
    <w:p w:rsidR="002123A6" w:rsidRPr="002123A6" w:rsidRDefault="002123A6" w:rsidP="002123A6">
      <w:pPr>
        <w:numPr>
          <w:ilvl w:val="1"/>
          <w:numId w:val="26"/>
        </w:numPr>
        <w:rPr>
          <w:lang w:val="en-US"/>
        </w:rPr>
      </w:pPr>
      <w:r w:rsidRPr="002123A6">
        <w:rPr>
          <w:lang w:val="en-GB"/>
        </w:rPr>
        <w:t>Achieves doses of 100–1</w:t>
      </w:r>
      <w:r w:rsidRPr="002123A6">
        <w:rPr>
          <w:lang w:val="en-US"/>
        </w:rPr>
        <w:t>.</w:t>
      </w:r>
      <w:r w:rsidRPr="002123A6">
        <w:rPr>
          <w:lang w:val="en-GB"/>
        </w:rPr>
        <w:t xml:space="preserve">000 </w:t>
      </w:r>
      <w:proofErr w:type="spellStart"/>
      <w:r w:rsidRPr="002123A6">
        <w:rPr>
          <w:lang w:val="en-GB"/>
        </w:rPr>
        <w:t>Gy</w:t>
      </w:r>
      <w:proofErr w:type="spellEnd"/>
      <w:r w:rsidRPr="002123A6">
        <w:rPr>
          <w:lang w:val="en-GB"/>
        </w:rPr>
        <w:t xml:space="preserve"> to </w:t>
      </w:r>
      <w:r w:rsidRPr="002123A6">
        <w:rPr>
          <w:lang w:val="en-US"/>
        </w:rPr>
        <w:t xml:space="preserve">the </w:t>
      </w:r>
      <w:proofErr w:type="spellStart"/>
      <w:r w:rsidRPr="002123A6">
        <w:rPr>
          <w:lang w:val="en-GB"/>
        </w:rPr>
        <w:t>tumo</w:t>
      </w:r>
      <w:proofErr w:type="spellEnd"/>
      <w:r w:rsidRPr="002123A6">
        <w:rPr>
          <w:lang w:val="en-US"/>
        </w:rPr>
        <w:t>u</w:t>
      </w:r>
      <w:r w:rsidRPr="002123A6">
        <w:rPr>
          <w:lang w:val="en-GB"/>
        </w:rPr>
        <w:t>r</w:t>
      </w:r>
      <w:r w:rsidRPr="002123A6">
        <w:rPr>
          <w:lang w:val="en-US"/>
        </w:rPr>
        <w:t>.</w:t>
      </w:r>
    </w:p>
    <w:p w:rsidR="002123A6" w:rsidRDefault="002123A6" w:rsidP="006D6786">
      <w:pPr>
        <w:rPr>
          <w:lang w:val="en-US"/>
        </w:rPr>
      </w:pPr>
    </w:p>
    <w:p w:rsidR="00344B1F" w:rsidRDefault="00344B1F">
      <w:pPr>
        <w:rPr>
          <w:b/>
          <w:bCs/>
          <w:lang w:val="en-US"/>
        </w:rPr>
      </w:pPr>
      <w:r>
        <w:rPr>
          <w:b/>
          <w:bCs/>
          <w:lang w:val="en-US"/>
        </w:rPr>
        <w:br w:type="page"/>
      </w:r>
    </w:p>
    <w:p w:rsidR="002123A6" w:rsidRPr="00344B1F" w:rsidRDefault="002123A6" w:rsidP="002123A6">
      <w:pPr>
        <w:rPr>
          <w:b/>
          <w:bCs/>
          <w:lang w:val="en-US"/>
        </w:rPr>
      </w:pPr>
      <w:r w:rsidRPr="00344B1F">
        <w:rPr>
          <w:b/>
          <w:bCs/>
          <w:lang w:val="en-US"/>
        </w:rPr>
        <w:lastRenderedPageBreak/>
        <w:t>Central Nervous System NM imaging and th</w:t>
      </w:r>
      <w:r w:rsidR="00344B1F">
        <w:rPr>
          <w:b/>
          <w:bCs/>
          <w:lang w:val="en-US"/>
        </w:rPr>
        <w:t>erapy</w:t>
      </w:r>
    </w:p>
    <w:p w:rsidR="002123A6" w:rsidRPr="00E87FA2" w:rsidRDefault="00E87FA2" w:rsidP="002123A6">
      <w:pPr>
        <w:rPr>
          <w:lang w:val="en-US"/>
        </w:rPr>
      </w:pPr>
      <w:r w:rsidRPr="00E87FA2">
        <w:rPr>
          <w:lang w:val="en-US"/>
        </w:rPr>
        <w:t>Clinical use of functional imaging methods SPECT and PET</w:t>
      </w:r>
    </w:p>
    <w:p w:rsidR="00E87FA2" w:rsidRPr="00E87FA2" w:rsidRDefault="00E87FA2" w:rsidP="00E87FA2">
      <w:pPr>
        <w:numPr>
          <w:ilvl w:val="0"/>
          <w:numId w:val="29"/>
        </w:numPr>
        <w:rPr>
          <w:lang w:val="en-US"/>
        </w:rPr>
      </w:pPr>
      <w:r w:rsidRPr="00E87FA2">
        <w:rPr>
          <w:lang w:val="en-US"/>
        </w:rPr>
        <w:t xml:space="preserve">Regional cerebral blood flow - </w:t>
      </w:r>
      <w:proofErr w:type="spellStart"/>
      <w:r w:rsidRPr="00E87FA2">
        <w:rPr>
          <w:lang w:val="en-US"/>
        </w:rPr>
        <w:t>rCBF</w:t>
      </w:r>
      <w:proofErr w:type="spellEnd"/>
      <w:r w:rsidRPr="00E87FA2">
        <w:rPr>
          <w:lang w:val="en-US"/>
        </w:rPr>
        <w:t>;</w:t>
      </w:r>
    </w:p>
    <w:p w:rsidR="00E87FA2" w:rsidRPr="00E87FA2" w:rsidRDefault="00E87FA2" w:rsidP="00E87FA2">
      <w:pPr>
        <w:numPr>
          <w:ilvl w:val="0"/>
          <w:numId w:val="29"/>
        </w:numPr>
        <w:rPr>
          <w:lang w:val="en-US"/>
        </w:rPr>
      </w:pPr>
      <w:r w:rsidRPr="00E87FA2">
        <w:rPr>
          <w:lang w:val="en-US"/>
        </w:rPr>
        <w:t xml:space="preserve">Metabolic exchange, </w:t>
      </w:r>
      <w:proofErr w:type="spellStart"/>
      <w:r w:rsidRPr="00E87FA2">
        <w:rPr>
          <w:lang w:val="en-US"/>
        </w:rPr>
        <w:t>base</w:t>
      </w:r>
      <w:proofErr w:type="spellEnd"/>
      <w:r w:rsidRPr="00E87FA2">
        <w:rPr>
          <w:lang w:val="en-US"/>
        </w:rPr>
        <w:t xml:space="preserve"> on glucose utilization using FDG-PET;</w:t>
      </w:r>
    </w:p>
    <w:p w:rsidR="00E87FA2" w:rsidRPr="00E87FA2" w:rsidRDefault="00E87FA2" w:rsidP="00E87FA2">
      <w:pPr>
        <w:numPr>
          <w:ilvl w:val="0"/>
          <w:numId w:val="29"/>
        </w:numPr>
        <w:rPr>
          <w:lang w:val="en-US"/>
        </w:rPr>
      </w:pPr>
      <w:r w:rsidRPr="00E87FA2">
        <w:rPr>
          <w:lang w:val="en-US"/>
        </w:rPr>
        <w:t xml:space="preserve">Neurodegenerative diseases, </w:t>
      </w:r>
      <w:proofErr w:type="spellStart"/>
      <w:r w:rsidRPr="00E87FA2">
        <w:rPr>
          <w:lang w:val="en-US"/>
        </w:rPr>
        <w:t>dopamiergic</w:t>
      </w:r>
      <w:proofErr w:type="spellEnd"/>
      <w:r w:rsidRPr="00E87FA2">
        <w:rPr>
          <w:lang w:val="en-US"/>
        </w:rPr>
        <w:t xml:space="preserve"> transport system, D2 receptor system;</w:t>
      </w:r>
    </w:p>
    <w:p w:rsidR="00E87FA2" w:rsidRPr="00E87FA2" w:rsidRDefault="00E87FA2" w:rsidP="00E87FA2">
      <w:pPr>
        <w:numPr>
          <w:ilvl w:val="0"/>
          <w:numId w:val="29"/>
        </w:numPr>
        <w:rPr>
          <w:lang w:val="en-US"/>
        </w:rPr>
      </w:pPr>
      <w:r w:rsidRPr="00E87FA2">
        <w:rPr>
          <w:lang w:val="en-US"/>
        </w:rPr>
        <w:t xml:space="preserve">Neuro-oncology diagnosis using FDG-PET/CT, </w:t>
      </w:r>
      <w:r w:rsidRPr="00E87FA2">
        <w:rPr>
          <w:vertAlign w:val="superscript"/>
          <w:lang w:val="en-US"/>
        </w:rPr>
        <w:t>201</w:t>
      </w:r>
      <w:r w:rsidRPr="00E87FA2">
        <w:rPr>
          <w:lang w:val="en-US"/>
        </w:rPr>
        <w:t xml:space="preserve">Tl SPECT/CT and AA labeled with </w:t>
      </w:r>
      <w:proofErr w:type="spellStart"/>
      <w:proofErr w:type="gramStart"/>
      <w:r w:rsidRPr="00E87FA2">
        <w:rPr>
          <w:lang w:val="en-US"/>
        </w:rPr>
        <w:t>radioizotopes</w:t>
      </w:r>
      <w:proofErr w:type="spellEnd"/>
      <w:r w:rsidRPr="00E87FA2">
        <w:rPr>
          <w:lang w:val="en-US"/>
        </w:rPr>
        <w:t xml:space="preserve">  in</w:t>
      </w:r>
      <w:proofErr w:type="gramEnd"/>
      <w:r w:rsidRPr="00E87FA2">
        <w:rPr>
          <w:lang w:val="en-US"/>
        </w:rPr>
        <w:t xml:space="preserve"> PET/CT and SPECT/CT diagnosis</w:t>
      </w:r>
    </w:p>
    <w:p w:rsidR="00E87FA2" w:rsidRPr="00E87FA2" w:rsidRDefault="00E87FA2" w:rsidP="00E87FA2">
      <w:pPr>
        <w:numPr>
          <w:ilvl w:val="0"/>
          <w:numId w:val="29"/>
        </w:numPr>
        <w:rPr>
          <w:lang w:val="en-US"/>
        </w:rPr>
      </w:pPr>
      <w:proofErr w:type="spellStart"/>
      <w:r w:rsidRPr="00E87FA2">
        <w:rPr>
          <w:lang w:val="en-US"/>
        </w:rPr>
        <w:t>Intratumoral</w:t>
      </w:r>
      <w:proofErr w:type="spellEnd"/>
      <w:r w:rsidRPr="00E87FA2">
        <w:rPr>
          <w:lang w:val="en-US"/>
        </w:rPr>
        <w:t xml:space="preserve"> and </w:t>
      </w:r>
      <w:proofErr w:type="spellStart"/>
      <w:r w:rsidRPr="00E87FA2">
        <w:rPr>
          <w:lang w:val="en-US"/>
        </w:rPr>
        <w:t>i.a.</w:t>
      </w:r>
      <w:proofErr w:type="spellEnd"/>
      <w:r w:rsidRPr="00E87FA2">
        <w:rPr>
          <w:lang w:val="en-US"/>
        </w:rPr>
        <w:t xml:space="preserve"> therapy of primary brain </w:t>
      </w:r>
      <w:proofErr w:type="spellStart"/>
      <w:r w:rsidRPr="00E87FA2">
        <w:rPr>
          <w:lang w:val="en-US"/>
        </w:rPr>
        <w:t>tumours</w:t>
      </w:r>
      <w:proofErr w:type="spellEnd"/>
      <w:r w:rsidRPr="00E87FA2">
        <w:rPr>
          <w:lang w:val="en-US"/>
        </w:rPr>
        <w:t xml:space="preserve"> (gliomas), short review on clinical used and direction on further progress.</w:t>
      </w:r>
    </w:p>
    <w:p w:rsidR="002123A6" w:rsidRDefault="002123A6" w:rsidP="002123A6">
      <w:pPr>
        <w:rPr>
          <w:lang w:val="en-US"/>
        </w:rPr>
      </w:pPr>
    </w:p>
    <w:p w:rsidR="002123A6" w:rsidRPr="00344B1F" w:rsidRDefault="00E87FA2" w:rsidP="002123A6">
      <w:pPr>
        <w:rPr>
          <w:b/>
          <w:bCs/>
          <w:lang w:val="en-US"/>
        </w:rPr>
      </w:pPr>
      <w:r w:rsidRPr="00344B1F">
        <w:rPr>
          <w:b/>
          <w:bCs/>
          <w:lang w:val="en-US"/>
        </w:rPr>
        <w:t>Clinical use of functional imaging methods SPECT and PET</w:t>
      </w:r>
    </w:p>
    <w:p w:rsidR="00E87FA2" w:rsidRPr="00E87FA2" w:rsidRDefault="00E87FA2" w:rsidP="00E87FA2">
      <w:pPr>
        <w:numPr>
          <w:ilvl w:val="0"/>
          <w:numId w:val="30"/>
        </w:numPr>
        <w:rPr>
          <w:lang w:val="en-US"/>
        </w:rPr>
      </w:pPr>
      <w:r w:rsidRPr="00E87FA2">
        <w:rPr>
          <w:lang w:val="en-US"/>
        </w:rPr>
        <w:t xml:space="preserve">Regional cerebral blood flow - </w:t>
      </w:r>
      <w:proofErr w:type="spellStart"/>
      <w:r w:rsidRPr="00E87FA2">
        <w:rPr>
          <w:lang w:val="en-US"/>
        </w:rPr>
        <w:t>rCBF</w:t>
      </w:r>
      <w:proofErr w:type="spellEnd"/>
      <w:r w:rsidRPr="00E87FA2">
        <w:rPr>
          <w:lang w:val="en-US"/>
        </w:rPr>
        <w:t>;</w:t>
      </w:r>
    </w:p>
    <w:p w:rsidR="00E87FA2" w:rsidRPr="00E87FA2" w:rsidRDefault="00E87FA2" w:rsidP="00E87FA2">
      <w:pPr>
        <w:numPr>
          <w:ilvl w:val="0"/>
          <w:numId w:val="30"/>
        </w:numPr>
        <w:rPr>
          <w:lang w:val="en-US"/>
        </w:rPr>
      </w:pPr>
      <w:r w:rsidRPr="00E87FA2">
        <w:rPr>
          <w:lang w:val="en-US"/>
        </w:rPr>
        <w:t xml:space="preserve">Metabolic exchange, </w:t>
      </w:r>
      <w:proofErr w:type="spellStart"/>
      <w:r w:rsidRPr="00E87FA2">
        <w:rPr>
          <w:lang w:val="en-US"/>
        </w:rPr>
        <w:t>base</w:t>
      </w:r>
      <w:proofErr w:type="spellEnd"/>
      <w:r w:rsidRPr="00E87FA2">
        <w:rPr>
          <w:lang w:val="en-US"/>
        </w:rPr>
        <w:t xml:space="preserve"> on glucose utilization using FDG-PET;</w:t>
      </w:r>
    </w:p>
    <w:p w:rsidR="00E87FA2" w:rsidRPr="00E87FA2" w:rsidRDefault="00E87FA2" w:rsidP="00E87FA2">
      <w:pPr>
        <w:numPr>
          <w:ilvl w:val="0"/>
          <w:numId w:val="30"/>
        </w:numPr>
        <w:rPr>
          <w:lang w:val="en-US"/>
        </w:rPr>
      </w:pPr>
      <w:r w:rsidRPr="00E87FA2">
        <w:rPr>
          <w:lang w:val="en-US"/>
        </w:rPr>
        <w:t xml:space="preserve">Neurodegenerative diseases, </w:t>
      </w:r>
      <w:proofErr w:type="spellStart"/>
      <w:r w:rsidRPr="00E87FA2">
        <w:rPr>
          <w:lang w:val="en-US"/>
        </w:rPr>
        <w:t>dopamiergic</w:t>
      </w:r>
      <w:proofErr w:type="spellEnd"/>
      <w:r w:rsidRPr="00E87FA2">
        <w:rPr>
          <w:lang w:val="en-US"/>
        </w:rPr>
        <w:t xml:space="preserve"> transport system, D2 receptor system;</w:t>
      </w:r>
    </w:p>
    <w:p w:rsidR="00E87FA2" w:rsidRPr="00E87FA2" w:rsidRDefault="00E87FA2" w:rsidP="00E87FA2">
      <w:pPr>
        <w:numPr>
          <w:ilvl w:val="0"/>
          <w:numId w:val="30"/>
        </w:numPr>
        <w:rPr>
          <w:lang w:val="en-US"/>
        </w:rPr>
      </w:pPr>
      <w:r w:rsidRPr="00E87FA2">
        <w:rPr>
          <w:lang w:val="en-US"/>
        </w:rPr>
        <w:t xml:space="preserve">Neuro-oncology diagnosis using FDG-PET/CT, </w:t>
      </w:r>
      <w:r w:rsidRPr="00E87FA2">
        <w:rPr>
          <w:vertAlign w:val="superscript"/>
          <w:lang w:val="en-US"/>
        </w:rPr>
        <w:t>201</w:t>
      </w:r>
      <w:r w:rsidRPr="00E87FA2">
        <w:rPr>
          <w:lang w:val="en-US"/>
        </w:rPr>
        <w:t xml:space="preserve">Tl SPECT/CT and AA labeled with </w:t>
      </w:r>
      <w:proofErr w:type="spellStart"/>
      <w:proofErr w:type="gramStart"/>
      <w:r w:rsidRPr="00E87FA2">
        <w:rPr>
          <w:lang w:val="en-US"/>
        </w:rPr>
        <w:t>radioizotopes</w:t>
      </w:r>
      <w:proofErr w:type="spellEnd"/>
      <w:r w:rsidRPr="00E87FA2">
        <w:rPr>
          <w:lang w:val="en-US"/>
        </w:rPr>
        <w:t xml:space="preserve">  in</w:t>
      </w:r>
      <w:proofErr w:type="gramEnd"/>
      <w:r w:rsidRPr="00E87FA2">
        <w:rPr>
          <w:lang w:val="en-US"/>
        </w:rPr>
        <w:t xml:space="preserve"> PET/CT and SPECT/CT diagnosis</w:t>
      </w:r>
    </w:p>
    <w:p w:rsidR="00E87FA2" w:rsidRPr="00E87FA2" w:rsidRDefault="00E87FA2" w:rsidP="00E87FA2">
      <w:pPr>
        <w:numPr>
          <w:ilvl w:val="0"/>
          <w:numId w:val="30"/>
        </w:numPr>
        <w:rPr>
          <w:lang w:val="en-US"/>
        </w:rPr>
      </w:pPr>
      <w:proofErr w:type="spellStart"/>
      <w:r w:rsidRPr="00E87FA2">
        <w:rPr>
          <w:lang w:val="en-US"/>
        </w:rPr>
        <w:t>Intratumoral</w:t>
      </w:r>
      <w:proofErr w:type="spellEnd"/>
      <w:r w:rsidRPr="00E87FA2">
        <w:rPr>
          <w:lang w:val="en-US"/>
        </w:rPr>
        <w:t xml:space="preserve"> and </w:t>
      </w:r>
      <w:proofErr w:type="spellStart"/>
      <w:r w:rsidRPr="00E87FA2">
        <w:rPr>
          <w:lang w:val="en-US"/>
        </w:rPr>
        <w:t>i.a.</w:t>
      </w:r>
      <w:proofErr w:type="spellEnd"/>
      <w:r w:rsidRPr="00E87FA2">
        <w:rPr>
          <w:lang w:val="en-US"/>
        </w:rPr>
        <w:t xml:space="preserve"> therapy of primary brain </w:t>
      </w:r>
      <w:proofErr w:type="spellStart"/>
      <w:r w:rsidRPr="00E87FA2">
        <w:rPr>
          <w:lang w:val="en-US"/>
        </w:rPr>
        <w:t>tumours</w:t>
      </w:r>
      <w:proofErr w:type="spellEnd"/>
      <w:r w:rsidRPr="00E87FA2">
        <w:rPr>
          <w:lang w:val="en-US"/>
        </w:rPr>
        <w:t xml:space="preserve"> (gliomas), short review on clinical used and direction on further progress.</w:t>
      </w:r>
    </w:p>
    <w:p w:rsidR="00E87FA2" w:rsidRDefault="00E87FA2" w:rsidP="002123A6">
      <w:pPr>
        <w:rPr>
          <w:b/>
          <w:bCs/>
          <w:lang w:val="en-US"/>
        </w:rPr>
      </w:pPr>
      <w:r w:rsidRPr="00E87FA2">
        <w:rPr>
          <w:b/>
          <w:bCs/>
          <w:lang w:val="en-US"/>
        </w:rPr>
        <w:t xml:space="preserve">Clinical indication SPECT/CT </w:t>
      </w:r>
      <w:proofErr w:type="spellStart"/>
      <w:r w:rsidRPr="00E87FA2">
        <w:rPr>
          <w:b/>
          <w:bCs/>
          <w:lang w:val="en-US"/>
        </w:rPr>
        <w:t>rCBF</w:t>
      </w:r>
      <w:proofErr w:type="spellEnd"/>
      <w:r w:rsidRPr="00E87FA2">
        <w:rPr>
          <w:b/>
          <w:bCs/>
          <w:lang w:val="en-US"/>
        </w:rPr>
        <w:t xml:space="preserve"> </w:t>
      </w:r>
      <w:r>
        <w:rPr>
          <w:b/>
          <w:bCs/>
          <w:lang w:val="en-US"/>
        </w:rPr>
        <w:t>or PET/CT</w:t>
      </w:r>
    </w:p>
    <w:p w:rsidR="00E87FA2" w:rsidRPr="00E87FA2" w:rsidRDefault="00E87FA2" w:rsidP="00E87FA2">
      <w:pPr>
        <w:numPr>
          <w:ilvl w:val="0"/>
          <w:numId w:val="31"/>
        </w:numPr>
      </w:pPr>
      <w:proofErr w:type="spellStart"/>
      <w:r w:rsidRPr="00E87FA2">
        <w:t>Vascular</w:t>
      </w:r>
      <w:proofErr w:type="spellEnd"/>
      <w:r w:rsidRPr="00E87FA2">
        <w:t xml:space="preserve"> </w:t>
      </w:r>
      <w:proofErr w:type="spellStart"/>
      <w:r w:rsidRPr="00E87FA2">
        <w:t>disease</w:t>
      </w:r>
      <w:proofErr w:type="spellEnd"/>
      <w:r w:rsidRPr="00E87FA2">
        <w:t xml:space="preserve"> CNS – (CVD)</w:t>
      </w:r>
    </w:p>
    <w:p w:rsidR="00E87FA2" w:rsidRPr="00E87FA2" w:rsidRDefault="00E87FA2" w:rsidP="00E87FA2">
      <w:pPr>
        <w:numPr>
          <w:ilvl w:val="0"/>
          <w:numId w:val="31"/>
        </w:numPr>
      </w:pPr>
      <w:proofErr w:type="spellStart"/>
      <w:r w:rsidRPr="00E87FA2">
        <w:t>Stroke</w:t>
      </w:r>
      <w:proofErr w:type="spellEnd"/>
      <w:r w:rsidRPr="00E87FA2">
        <w:t xml:space="preserve"> - </w:t>
      </w:r>
      <w:proofErr w:type="spellStart"/>
      <w:r w:rsidRPr="00E87FA2">
        <w:t>acute</w:t>
      </w:r>
      <w:proofErr w:type="spellEnd"/>
      <w:r w:rsidRPr="00E87FA2">
        <w:t>;</w:t>
      </w:r>
    </w:p>
    <w:p w:rsidR="00E87FA2" w:rsidRPr="00E87FA2" w:rsidRDefault="00E87FA2" w:rsidP="00E87FA2">
      <w:pPr>
        <w:numPr>
          <w:ilvl w:val="2"/>
          <w:numId w:val="31"/>
        </w:numPr>
        <w:rPr>
          <w:lang w:val="en-US"/>
        </w:rPr>
      </w:pPr>
      <w:r w:rsidRPr="00E87FA2">
        <w:rPr>
          <w:lang w:val="en-US"/>
        </w:rPr>
        <w:t xml:space="preserve">Potential complication after stroke, prognosis </w:t>
      </w:r>
      <w:proofErr w:type="spellStart"/>
      <w:r w:rsidRPr="00E87FA2">
        <w:rPr>
          <w:lang w:val="en-US"/>
        </w:rPr>
        <w:t>anf</w:t>
      </w:r>
      <w:proofErr w:type="spellEnd"/>
      <w:r w:rsidRPr="00E87FA2">
        <w:rPr>
          <w:lang w:val="en-US"/>
        </w:rPr>
        <w:t xml:space="preserve"> choice of correct approach in further therapy </w:t>
      </w:r>
      <w:proofErr w:type="spellStart"/>
      <w:r w:rsidRPr="00E87FA2">
        <w:rPr>
          <w:lang w:val="en-US"/>
        </w:rPr>
        <w:t>opption</w:t>
      </w:r>
      <w:proofErr w:type="spellEnd"/>
      <w:r w:rsidRPr="00E87FA2">
        <w:rPr>
          <w:lang w:val="en-US"/>
        </w:rPr>
        <w:t xml:space="preserve"> and clinical follow-up;</w:t>
      </w:r>
    </w:p>
    <w:p w:rsidR="00E87FA2" w:rsidRPr="00E87FA2" w:rsidRDefault="00E87FA2" w:rsidP="00E87FA2">
      <w:pPr>
        <w:numPr>
          <w:ilvl w:val="0"/>
          <w:numId w:val="31"/>
        </w:numPr>
      </w:pPr>
      <w:proofErr w:type="spellStart"/>
      <w:r w:rsidRPr="00E87FA2">
        <w:t>Stroke</w:t>
      </w:r>
      <w:proofErr w:type="spellEnd"/>
      <w:r w:rsidRPr="00E87FA2">
        <w:t xml:space="preserve"> – </w:t>
      </w:r>
      <w:proofErr w:type="spellStart"/>
      <w:r w:rsidRPr="00E87FA2">
        <w:t>chronic</w:t>
      </w:r>
      <w:proofErr w:type="spellEnd"/>
      <w:r w:rsidRPr="00E87FA2">
        <w:t xml:space="preserve">; </w:t>
      </w:r>
    </w:p>
    <w:p w:rsidR="00E87FA2" w:rsidRPr="00E87FA2" w:rsidRDefault="00E87FA2" w:rsidP="00E87FA2">
      <w:pPr>
        <w:numPr>
          <w:ilvl w:val="1"/>
          <w:numId w:val="31"/>
        </w:numPr>
        <w:rPr>
          <w:lang w:val="en-US"/>
        </w:rPr>
      </w:pPr>
      <w:r w:rsidRPr="00E87FA2">
        <w:rPr>
          <w:lang w:val="en-US"/>
        </w:rPr>
        <w:t xml:space="preserve">Evaluation of </w:t>
      </w:r>
      <w:proofErr w:type="spellStart"/>
      <w:r w:rsidRPr="00E87FA2">
        <w:rPr>
          <w:lang w:val="en-US"/>
        </w:rPr>
        <w:t>rCBF</w:t>
      </w:r>
      <w:proofErr w:type="spellEnd"/>
      <w:r w:rsidRPr="00E87FA2">
        <w:rPr>
          <w:lang w:val="en-US"/>
        </w:rPr>
        <w:t xml:space="preserve"> with </w:t>
      </w:r>
      <w:proofErr w:type="gramStart"/>
      <w:r w:rsidRPr="00E87FA2">
        <w:rPr>
          <w:lang w:val="en-US"/>
        </w:rPr>
        <w:t>functional  test</w:t>
      </w:r>
      <w:proofErr w:type="gramEnd"/>
      <w:r w:rsidRPr="00E87FA2">
        <w:rPr>
          <w:lang w:val="en-US"/>
        </w:rPr>
        <w:t xml:space="preserve"> (Diamox), before surgery of carotid arteries;</w:t>
      </w:r>
    </w:p>
    <w:p w:rsidR="00E87FA2" w:rsidRPr="00E87FA2" w:rsidRDefault="00E87FA2" w:rsidP="00E87FA2">
      <w:pPr>
        <w:numPr>
          <w:ilvl w:val="1"/>
          <w:numId w:val="31"/>
        </w:numPr>
        <w:rPr>
          <w:lang w:val="en-US"/>
        </w:rPr>
      </w:pPr>
      <w:r w:rsidRPr="00E87FA2">
        <w:rPr>
          <w:lang w:val="en-US"/>
        </w:rPr>
        <w:t xml:space="preserve">consider </w:t>
      </w:r>
      <w:r w:rsidRPr="00E87FA2">
        <w:rPr>
          <w:lang w:val="en-US"/>
        </w:rPr>
        <w:t>before open or intravascular surgery of CCAs</w:t>
      </w:r>
      <w:r w:rsidRPr="00E87FA2">
        <w:rPr>
          <w:lang w:val="en-US"/>
        </w:rPr>
        <w:t>;</w:t>
      </w:r>
    </w:p>
    <w:p w:rsidR="00E87FA2" w:rsidRPr="00E87FA2" w:rsidRDefault="00E87FA2" w:rsidP="00E87FA2">
      <w:pPr>
        <w:numPr>
          <w:ilvl w:val="0"/>
          <w:numId w:val="31"/>
        </w:numPr>
        <w:rPr>
          <w:lang w:val="en-US"/>
        </w:rPr>
      </w:pPr>
      <w:r w:rsidRPr="00E87FA2">
        <w:rPr>
          <w:lang w:val="en-US"/>
        </w:rPr>
        <w:t>MDI – multi infarct dementia, second after AD.</w:t>
      </w:r>
    </w:p>
    <w:p w:rsidR="00E87FA2" w:rsidRPr="00E87FA2" w:rsidRDefault="00E87FA2" w:rsidP="002123A6">
      <w:pPr>
        <w:rPr>
          <w:lang w:val="en-US"/>
        </w:rPr>
      </w:pPr>
    </w:p>
    <w:p w:rsidR="00E87FA2" w:rsidRPr="00E87FA2" w:rsidRDefault="00E87FA2" w:rsidP="002123A6">
      <w:pPr>
        <w:rPr>
          <w:b/>
          <w:bCs/>
          <w:lang w:val="en-US"/>
        </w:rPr>
      </w:pPr>
      <w:proofErr w:type="spellStart"/>
      <w:r w:rsidRPr="00E87FA2">
        <w:rPr>
          <w:b/>
          <w:bCs/>
          <w:lang w:val="en-US"/>
        </w:rPr>
        <w:t>rCBF</w:t>
      </w:r>
      <w:proofErr w:type="spellEnd"/>
      <w:r w:rsidRPr="00E87FA2">
        <w:rPr>
          <w:b/>
          <w:bCs/>
          <w:lang w:val="en-US"/>
        </w:rPr>
        <w:t xml:space="preserve"> in localization of seizure foci</w:t>
      </w:r>
    </w:p>
    <w:p w:rsidR="00E87FA2" w:rsidRPr="00E87FA2" w:rsidRDefault="00E87FA2" w:rsidP="00E87FA2">
      <w:pPr>
        <w:numPr>
          <w:ilvl w:val="1"/>
          <w:numId w:val="32"/>
        </w:numPr>
        <w:rPr>
          <w:lang w:val="en-US"/>
        </w:rPr>
      </w:pPr>
      <w:r w:rsidRPr="00E87FA2">
        <w:rPr>
          <w:lang w:val="en-US"/>
        </w:rPr>
        <w:t>Before surgery, lateralization and localization of epileptic foci;</w:t>
      </w:r>
    </w:p>
    <w:p w:rsidR="00E87FA2" w:rsidRPr="00E87FA2" w:rsidRDefault="00E87FA2" w:rsidP="00E87FA2">
      <w:pPr>
        <w:numPr>
          <w:ilvl w:val="1"/>
          <w:numId w:val="32"/>
        </w:numPr>
        <w:rPr>
          <w:lang w:val="en-US"/>
        </w:rPr>
      </w:pPr>
      <w:r w:rsidRPr="00E87FA2">
        <w:rPr>
          <w:lang w:val="en-US"/>
        </w:rPr>
        <w:t xml:space="preserve">„Ictal” and „interictal” examination in case of temporal lobe seizure. </w:t>
      </w:r>
    </w:p>
    <w:p w:rsidR="00E87FA2" w:rsidRDefault="00E87FA2" w:rsidP="002123A6">
      <w:pPr>
        <w:rPr>
          <w:lang w:val="en-US"/>
        </w:rPr>
      </w:pPr>
    </w:p>
    <w:p w:rsidR="00E87FA2" w:rsidRPr="00E87FA2" w:rsidRDefault="00E87FA2" w:rsidP="002123A6">
      <w:pPr>
        <w:rPr>
          <w:b/>
          <w:bCs/>
          <w:lang w:val="en-US"/>
        </w:rPr>
      </w:pPr>
      <w:r w:rsidRPr="00E87FA2">
        <w:rPr>
          <w:b/>
          <w:bCs/>
          <w:lang w:val="en-US"/>
        </w:rPr>
        <w:t>Dementia –</w:t>
      </w:r>
      <w:proofErr w:type="spellStart"/>
      <w:r w:rsidRPr="00E87FA2">
        <w:rPr>
          <w:b/>
          <w:bCs/>
          <w:lang w:val="en-US"/>
        </w:rPr>
        <w:t>rCBF</w:t>
      </w:r>
      <w:proofErr w:type="spellEnd"/>
      <w:r w:rsidRPr="00E87FA2">
        <w:rPr>
          <w:b/>
          <w:bCs/>
          <w:lang w:val="en-US"/>
        </w:rPr>
        <w:t xml:space="preserve"> (SPECT) and FDG-PET</w:t>
      </w:r>
    </w:p>
    <w:p w:rsidR="00E87FA2" w:rsidRPr="00E87FA2" w:rsidRDefault="00E87FA2" w:rsidP="00E87FA2">
      <w:pPr>
        <w:numPr>
          <w:ilvl w:val="1"/>
          <w:numId w:val="33"/>
        </w:numPr>
        <w:rPr>
          <w:lang w:val="en-US"/>
        </w:rPr>
      </w:pPr>
      <w:r w:rsidRPr="00E87FA2">
        <w:rPr>
          <w:lang w:val="en-US"/>
        </w:rPr>
        <w:t>Suspicion of dementia, early differential diagnosis of dementia;</w:t>
      </w:r>
    </w:p>
    <w:p w:rsidR="00E87FA2" w:rsidRPr="00E87FA2" w:rsidRDefault="00E87FA2" w:rsidP="00E87FA2">
      <w:pPr>
        <w:numPr>
          <w:ilvl w:val="1"/>
          <w:numId w:val="33"/>
        </w:numPr>
        <w:rPr>
          <w:lang w:val="en-US"/>
        </w:rPr>
      </w:pPr>
      <w:r w:rsidRPr="00E87FA2">
        <w:rPr>
          <w:lang w:val="en-US"/>
        </w:rPr>
        <w:t>mild cognitive impairment (MCI), especially the amnestic form, frequent conversion to AD;</w:t>
      </w:r>
    </w:p>
    <w:p w:rsidR="00E87FA2" w:rsidRPr="00E87FA2" w:rsidRDefault="00E87FA2" w:rsidP="00E87FA2">
      <w:pPr>
        <w:numPr>
          <w:ilvl w:val="1"/>
          <w:numId w:val="33"/>
        </w:numPr>
      </w:pPr>
      <w:r w:rsidRPr="00E87FA2">
        <w:rPr>
          <w:lang w:val="en-US"/>
        </w:rPr>
        <w:t>AD - Alzheimer's Disease;</w:t>
      </w:r>
    </w:p>
    <w:p w:rsidR="00E87FA2" w:rsidRPr="00E87FA2" w:rsidRDefault="00E87FA2" w:rsidP="00E87FA2">
      <w:pPr>
        <w:numPr>
          <w:ilvl w:val="1"/>
          <w:numId w:val="33"/>
        </w:numPr>
        <w:rPr>
          <w:lang w:val="en-US"/>
        </w:rPr>
      </w:pPr>
      <w:r w:rsidRPr="00E87FA2">
        <w:rPr>
          <w:lang w:val="en-US"/>
        </w:rPr>
        <w:t>DLB - Dementia "Lewy body" (the 2-nd most common);</w:t>
      </w:r>
    </w:p>
    <w:p w:rsidR="00E87FA2" w:rsidRPr="00E87FA2" w:rsidRDefault="00E87FA2" w:rsidP="00E87FA2">
      <w:pPr>
        <w:numPr>
          <w:ilvl w:val="1"/>
          <w:numId w:val="33"/>
        </w:numPr>
        <w:rPr>
          <w:lang w:val="en-US"/>
        </w:rPr>
      </w:pPr>
      <w:r w:rsidRPr="00E87FA2">
        <w:rPr>
          <w:lang w:val="en-US"/>
        </w:rPr>
        <w:t xml:space="preserve">MID - Vascular (multi-infarct dementia - MID), </w:t>
      </w:r>
      <w:proofErr w:type="spellStart"/>
      <w:r w:rsidRPr="00E87FA2">
        <w:rPr>
          <w:lang w:val="en-US"/>
        </w:rPr>
        <w:t>leukoencephalopatia</w:t>
      </w:r>
      <w:proofErr w:type="spellEnd"/>
      <w:r w:rsidRPr="00E87FA2">
        <w:rPr>
          <w:lang w:val="en-US"/>
        </w:rPr>
        <w:t>, optimal MRI;</w:t>
      </w:r>
    </w:p>
    <w:p w:rsidR="00E87FA2" w:rsidRPr="00E87FA2" w:rsidRDefault="00E87FA2" w:rsidP="00E87FA2">
      <w:pPr>
        <w:numPr>
          <w:ilvl w:val="1"/>
          <w:numId w:val="33"/>
        </w:numPr>
        <w:rPr>
          <w:lang w:val="en-US"/>
        </w:rPr>
      </w:pPr>
      <w:r w:rsidRPr="00E87FA2">
        <w:rPr>
          <w:lang w:val="en-US"/>
        </w:rPr>
        <w:t xml:space="preserve">FTD - </w:t>
      </w:r>
      <w:proofErr w:type="spellStart"/>
      <w:r w:rsidRPr="00E87FA2">
        <w:rPr>
          <w:lang w:val="en-US"/>
        </w:rPr>
        <w:t>fronto</w:t>
      </w:r>
      <w:proofErr w:type="spellEnd"/>
      <w:r w:rsidRPr="00E87FA2">
        <w:rPr>
          <w:lang w:val="en-US"/>
        </w:rPr>
        <w:t>-temporal dementia (including Pick's disease) (5%);</w:t>
      </w:r>
    </w:p>
    <w:p w:rsidR="00E87FA2" w:rsidRPr="00E87FA2" w:rsidRDefault="00E87FA2" w:rsidP="00E87FA2">
      <w:pPr>
        <w:numPr>
          <w:ilvl w:val="1"/>
          <w:numId w:val="33"/>
        </w:numPr>
        <w:rPr>
          <w:lang w:val="en-US"/>
        </w:rPr>
      </w:pPr>
      <w:r w:rsidRPr="00E87FA2">
        <w:rPr>
          <w:lang w:val="en-US"/>
        </w:rPr>
        <w:t>Movement disorders with dementia such as Parkinson and Huntington disease.</w:t>
      </w:r>
    </w:p>
    <w:p w:rsidR="00E87FA2" w:rsidRDefault="00E87FA2" w:rsidP="002123A6">
      <w:pPr>
        <w:rPr>
          <w:lang w:val="en-US"/>
        </w:rPr>
      </w:pPr>
    </w:p>
    <w:p w:rsidR="00E87FA2" w:rsidRPr="00E87FA2" w:rsidRDefault="00E87FA2" w:rsidP="002123A6">
      <w:pPr>
        <w:rPr>
          <w:b/>
          <w:bCs/>
          <w:lang w:val="en-US"/>
        </w:rPr>
      </w:pPr>
      <w:r w:rsidRPr="00E87FA2">
        <w:rPr>
          <w:b/>
          <w:bCs/>
          <w:lang w:val="en-US"/>
        </w:rPr>
        <w:t>MRI, SPECT and PET in dementia</w:t>
      </w:r>
    </w:p>
    <w:p w:rsidR="00E87FA2" w:rsidRPr="00E87FA2" w:rsidRDefault="00E87FA2" w:rsidP="00E87FA2">
      <w:pPr>
        <w:numPr>
          <w:ilvl w:val="0"/>
          <w:numId w:val="34"/>
        </w:numPr>
        <w:rPr>
          <w:lang w:val="en-US"/>
        </w:rPr>
      </w:pPr>
      <w:r w:rsidRPr="00E87FA2">
        <w:rPr>
          <w:lang w:val="en-US"/>
        </w:rPr>
        <w:t>structural MR imaging allows the measurement of neuronal loss (atrophy);</w:t>
      </w:r>
    </w:p>
    <w:p w:rsidR="00E87FA2" w:rsidRPr="00E87FA2" w:rsidRDefault="00E87FA2" w:rsidP="00E87FA2">
      <w:pPr>
        <w:numPr>
          <w:ilvl w:val="0"/>
          <w:numId w:val="34"/>
        </w:numPr>
        <w:rPr>
          <w:lang w:val="en-US"/>
        </w:rPr>
      </w:pPr>
      <w:r w:rsidRPr="00E87FA2">
        <w:rPr>
          <w:lang w:val="en-US"/>
        </w:rPr>
        <w:lastRenderedPageBreak/>
        <w:t xml:space="preserve">SPECT role of </w:t>
      </w:r>
      <w:proofErr w:type="spellStart"/>
      <w:r w:rsidRPr="00E87FA2">
        <w:rPr>
          <w:lang w:val="en-US"/>
        </w:rPr>
        <w:t>rCBF</w:t>
      </w:r>
      <w:proofErr w:type="spellEnd"/>
      <w:r w:rsidRPr="00E87FA2">
        <w:rPr>
          <w:lang w:val="en-US"/>
        </w:rPr>
        <w:t xml:space="preserve"> disturbance;</w:t>
      </w:r>
    </w:p>
    <w:p w:rsidR="00E87FA2" w:rsidRPr="00E87FA2" w:rsidRDefault="00E87FA2" w:rsidP="00E87FA2">
      <w:pPr>
        <w:numPr>
          <w:ilvl w:val="0"/>
          <w:numId w:val="34"/>
        </w:numPr>
        <w:rPr>
          <w:lang w:val="en-US"/>
        </w:rPr>
      </w:pPr>
      <w:r w:rsidRPr="00E87FA2">
        <w:rPr>
          <w:vertAlign w:val="superscript"/>
          <w:lang w:val="en-US"/>
        </w:rPr>
        <w:t>18</w:t>
      </w:r>
      <w:r w:rsidRPr="00E87FA2">
        <w:rPr>
          <w:lang w:val="en-US"/>
        </w:rPr>
        <w:t>F-FDG PET allows the assessment of neuronal dysfunction;</w:t>
      </w:r>
    </w:p>
    <w:p w:rsidR="00E87FA2" w:rsidRPr="00E87FA2" w:rsidRDefault="00E87FA2" w:rsidP="00E87FA2">
      <w:pPr>
        <w:numPr>
          <w:ilvl w:val="0"/>
          <w:numId w:val="34"/>
        </w:numPr>
        <w:rPr>
          <w:lang w:val="en-US"/>
        </w:rPr>
      </w:pPr>
      <w:r w:rsidRPr="00E87FA2">
        <w:rPr>
          <w:lang w:val="en-US"/>
        </w:rPr>
        <w:t>newer radiotracers (</w:t>
      </w:r>
      <w:r w:rsidRPr="00E87FA2">
        <w:rPr>
          <w:vertAlign w:val="superscript"/>
          <w:lang w:val="en-US"/>
        </w:rPr>
        <w:t>18</w:t>
      </w:r>
      <w:r w:rsidRPr="00E87FA2">
        <w:rPr>
          <w:lang w:val="en-US"/>
        </w:rPr>
        <w:t>F-florbetapir, </w:t>
      </w:r>
      <w:r w:rsidRPr="00E87FA2">
        <w:rPr>
          <w:vertAlign w:val="superscript"/>
          <w:lang w:val="en-US"/>
        </w:rPr>
        <w:t>18</w:t>
      </w:r>
      <w:r w:rsidRPr="00E87FA2">
        <w:rPr>
          <w:lang w:val="en-US"/>
        </w:rPr>
        <w:t>F-florbetaben, </w:t>
      </w:r>
      <w:r w:rsidRPr="00E87FA2">
        <w:rPr>
          <w:vertAlign w:val="superscript"/>
          <w:lang w:val="en-US"/>
        </w:rPr>
        <w:t>18</w:t>
      </w:r>
      <w:r w:rsidRPr="00E87FA2">
        <w:rPr>
          <w:lang w:val="en-US"/>
        </w:rPr>
        <w:t>F-flutemetamol) allow imaging of cerebral amyloid deposits.</w:t>
      </w:r>
    </w:p>
    <w:p w:rsidR="00E87FA2" w:rsidRPr="00E87FA2" w:rsidRDefault="00E87FA2" w:rsidP="002123A6">
      <w:pPr>
        <w:rPr>
          <w:lang w:val="en-US"/>
        </w:rPr>
      </w:pPr>
    </w:p>
    <w:p w:rsidR="00E87FA2" w:rsidRPr="00E87FA2" w:rsidRDefault="00E87FA2" w:rsidP="002123A6">
      <w:pPr>
        <w:rPr>
          <w:b/>
          <w:bCs/>
          <w:lang w:val="en-US"/>
        </w:rPr>
      </w:pPr>
      <w:r w:rsidRPr="00E87FA2">
        <w:rPr>
          <w:b/>
          <w:bCs/>
          <w:lang w:val="en-US"/>
        </w:rPr>
        <w:t>Summary SPECT and FDG-PET in dementia</w:t>
      </w:r>
    </w:p>
    <w:p w:rsidR="00E87FA2" w:rsidRPr="00E87FA2" w:rsidRDefault="00E87FA2" w:rsidP="00E87FA2">
      <w:pPr>
        <w:numPr>
          <w:ilvl w:val="0"/>
          <w:numId w:val="35"/>
        </w:numPr>
        <w:rPr>
          <w:lang w:val="en-US"/>
        </w:rPr>
      </w:pPr>
      <w:r w:rsidRPr="00E87FA2">
        <w:rPr>
          <w:lang w:val="en-US"/>
        </w:rPr>
        <w:t>The basic role in the early diagnosis of AD, MCI, and differentiating AD from other forms of dementia;</w:t>
      </w:r>
    </w:p>
    <w:p w:rsidR="00E87FA2" w:rsidRPr="00E87FA2" w:rsidRDefault="00E87FA2" w:rsidP="00E87FA2">
      <w:pPr>
        <w:numPr>
          <w:ilvl w:val="0"/>
          <w:numId w:val="35"/>
        </w:numPr>
        <w:rPr>
          <w:lang w:val="en-US"/>
        </w:rPr>
      </w:pPr>
      <w:r w:rsidRPr="00E87FA2">
        <w:rPr>
          <w:lang w:val="en-US"/>
        </w:rPr>
        <w:t>Predicting the conversion of MCI to AD;</w:t>
      </w:r>
    </w:p>
    <w:p w:rsidR="00E87FA2" w:rsidRPr="00E87FA2" w:rsidRDefault="00E87FA2" w:rsidP="00E87FA2">
      <w:pPr>
        <w:numPr>
          <w:ilvl w:val="0"/>
          <w:numId w:val="35"/>
        </w:numPr>
        <w:rPr>
          <w:lang w:val="en-US"/>
        </w:rPr>
      </w:pPr>
      <w:r w:rsidRPr="00E87FA2">
        <w:rPr>
          <w:lang w:val="en-US"/>
        </w:rPr>
        <w:t>Evaluation of the effectiveness of therapy;</w:t>
      </w:r>
    </w:p>
    <w:p w:rsidR="00E87FA2" w:rsidRPr="00E87FA2" w:rsidRDefault="00E87FA2" w:rsidP="00E87FA2">
      <w:pPr>
        <w:numPr>
          <w:ilvl w:val="0"/>
          <w:numId w:val="35"/>
        </w:numPr>
        <w:rPr>
          <w:lang w:val="en-US"/>
        </w:rPr>
      </w:pPr>
      <w:r w:rsidRPr="00E87FA2">
        <w:rPr>
          <w:lang w:val="en-US"/>
        </w:rPr>
        <w:t>Analysis based on modern image analysis algorithms, measurements of volume (voxel-based) and a comparison to a standard age group;</w:t>
      </w:r>
    </w:p>
    <w:p w:rsidR="00E87FA2" w:rsidRDefault="00E87FA2" w:rsidP="002123A6">
      <w:pPr>
        <w:rPr>
          <w:lang w:val="en-US"/>
        </w:rPr>
      </w:pPr>
    </w:p>
    <w:p w:rsidR="00E87FA2" w:rsidRPr="00E87FA2" w:rsidRDefault="00E87FA2" w:rsidP="002123A6">
      <w:pPr>
        <w:rPr>
          <w:b/>
          <w:bCs/>
          <w:lang w:val="en-US"/>
        </w:rPr>
      </w:pPr>
      <w:r w:rsidRPr="00E87FA2">
        <w:rPr>
          <w:b/>
          <w:bCs/>
          <w:lang w:val="en-US"/>
        </w:rPr>
        <w:t>Neurodegeneration such as neuronal dysfunction and neuronal loss</w:t>
      </w:r>
    </w:p>
    <w:p w:rsidR="00E87FA2" w:rsidRPr="00E87FA2" w:rsidRDefault="00E87FA2" w:rsidP="00E87FA2">
      <w:pPr>
        <w:numPr>
          <w:ilvl w:val="0"/>
          <w:numId w:val="36"/>
        </w:numPr>
        <w:rPr>
          <w:lang w:val="en-US"/>
        </w:rPr>
      </w:pPr>
      <w:r w:rsidRPr="00E87FA2">
        <w:rPr>
          <w:lang w:val="en-US"/>
        </w:rPr>
        <w:t>Confirm or exclude interruptions in the dopaminergic neurons (Parkinson’s);</w:t>
      </w:r>
    </w:p>
    <w:p w:rsidR="00E87FA2" w:rsidRPr="00E87FA2" w:rsidRDefault="00E87FA2" w:rsidP="00E87FA2">
      <w:pPr>
        <w:numPr>
          <w:ilvl w:val="0"/>
          <w:numId w:val="36"/>
        </w:numPr>
        <w:rPr>
          <w:lang w:val="en-US"/>
        </w:rPr>
      </w:pPr>
      <w:r w:rsidRPr="00E87FA2">
        <w:rPr>
          <w:lang w:val="en-US"/>
        </w:rPr>
        <w:t>Early diagnosis of Parkinson's disease;</w:t>
      </w:r>
    </w:p>
    <w:p w:rsidR="00E87FA2" w:rsidRPr="00E87FA2" w:rsidRDefault="00E87FA2" w:rsidP="00E87FA2">
      <w:pPr>
        <w:numPr>
          <w:ilvl w:val="0"/>
          <w:numId w:val="36"/>
        </w:numPr>
        <w:rPr>
          <w:lang w:val="en-US"/>
        </w:rPr>
      </w:pPr>
      <w:r w:rsidRPr="00E87FA2">
        <w:rPr>
          <w:lang w:val="en-US"/>
        </w:rPr>
        <w:t>Assessment of the severity of Parkinson's disease;</w:t>
      </w:r>
    </w:p>
    <w:p w:rsidR="00E87FA2" w:rsidRPr="00E87FA2" w:rsidRDefault="00E87FA2" w:rsidP="00E87FA2">
      <w:pPr>
        <w:numPr>
          <w:ilvl w:val="0"/>
          <w:numId w:val="36"/>
        </w:numPr>
        <w:rPr>
          <w:lang w:val="en-US"/>
        </w:rPr>
      </w:pPr>
      <w:r w:rsidRPr="00E87FA2">
        <w:rPr>
          <w:lang w:val="en-US"/>
        </w:rPr>
        <w:t xml:space="preserve">Use of presynaptic dopamine binding medium FP </w:t>
      </w:r>
      <w:r w:rsidRPr="00E87FA2">
        <w:rPr>
          <w:vertAlign w:val="superscript"/>
          <w:lang w:val="en-US"/>
        </w:rPr>
        <w:t>123</w:t>
      </w:r>
      <w:r w:rsidRPr="00E87FA2">
        <w:rPr>
          <w:lang w:val="en-US"/>
        </w:rPr>
        <w:t>I - CIT (</w:t>
      </w:r>
      <w:proofErr w:type="spellStart"/>
      <w:r w:rsidRPr="00E87FA2">
        <w:rPr>
          <w:lang w:val="en-US"/>
        </w:rPr>
        <w:t>DaTSCAN</w:t>
      </w:r>
      <w:proofErr w:type="spellEnd"/>
      <w:r w:rsidRPr="00E87FA2">
        <w:rPr>
          <w:lang w:val="en-US"/>
        </w:rPr>
        <w:t>);</w:t>
      </w:r>
    </w:p>
    <w:p w:rsidR="00E87FA2" w:rsidRPr="00E87FA2" w:rsidRDefault="00E87FA2" w:rsidP="00E87FA2">
      <w:pPr>
        <w:numPr>
          <w:ilvl w:val="0"/>
          <w:numId w:val="36"/>
        </w:numPr>
        <w:rPr>
          <w:lang w:val="en-US"/>
        </w:rPr>
      </w:pPr>
      <w:r w:rsidRPr="00E87FA2">
        <w:rPr>
          <w:lang w:val="en-US"/>
        </w:rPr>
        <w:t xml:space="preserve">Dopaminergic system - receptors - currently 5 types of dopamine receptor (D1-D5) </w:t>
      </w:r>
    </w:p>
    <w:p w:rsidR="00E87FA2" w:rsidRPr="00E87FA2" w:rsidRDefault="00E87FA2" w:rsidP="00E87FA2">
      <w:pPr>
        <w:numPr>
          <w:ilvl w:val="0"/>
          <w:numId w:val="36"/>
        </w:numPr>
        <w:rPr>
          <w:lang w:val="en-US"/>
        </w:rPr>
      </w:pPr>
      <w:r w:rsidRPr="00E87FA2">
        <w:rPr>
          <w:lang w:val="en-US"/>
        </w:rPr>
        <w:t>D2 ligands (differentiation of atypical Parkinson's disease);</w:t>
      </w:r>
    </w:p>
    <w:p w:rsidR="00E87FA2" w:rsidRPr="00E87FA2" w:rsidRDefault="00E87FA2" w:rsidP="00E87FA2">
      <w:pPr>
        <w:numPr>
          <w:ilvl w:val="0"/>
          <w:numId w:val="36"/>
        </w:numPr>
      </w:pPr>
      <w:r w:rsidRPr="00E87FA2">
        <w:rPr>
          <w:vertAlign w:val="superscript"/>
          <w:lang w:val="en-US"/>
        </w:rPr>
        <w:t>123</w:t>
      </w:r>
      <w:r w:rsidRPr="00E87FA2">
        <w:rPr>
          <w:lang w:val="en-US"/>
        </w:rPr>
        <w:t>I SPECT iodobenzamide (IBZM), 123I epidepride,</w:t>
      </w:r>
    </w:p>
    <w:p w:rsidR="00E87FA2" w:rsidRPr="00E87FA2" w:rsidRDefault="00E87FA2" w:rsidP="00E87FA2">
      <w:pPr>
        <w:numPr>
          <w:ilvl w:val="0"/>
          <w:numId w:val="36"/>
        </w:numPr>
        <w:rPr>
          <w:lang w:val="en-US"/>
        </w:rPr>
      </w:pPr>
      <w:r w:rsidRPr="00E87FA2">
        <w:rPr>
          <w:lang w:val="en-US"/>
        </w:rPr>
        <w:t xml:space="preserve">PET18F </w:t>
      </w:r>
      <w:proofErr w:type="spellStart"/>
      <w:r w:rsidRPr="00E87FA2">
        <w:rPr>
          <w:lang w:val="en-US"/>
        </w:rPr>
        <w:t>fallypride</w:t>
      </w:r>
      <w:proofErr w:type="spellEnd"/>
      <w:r w:rsidRPr="00E87FA2">
        <w:rPr>
          <w:lang w:val="en-US"/>
        </w:rPr>
        <w:t xml:space="preserve"> and 18F and 11C </w:t>
      </w:r>
      <w:proofErr w:type="spellStart"/>
      <w:r w:rsidRPr="00E87FA2">
        <w:rPr>
          <w:lang w:val="en-US"/>
        </w:rPr>
        <w:t>raclopiride</w:t>
      </w:r>
      <w:proofErr w:type="spellEnd"/>
      <w:r w:rsidRPr="00E87FA2">
        <w:rPr>
          <w:lang w:val="en-US"/>
        </w:rPr>
        <w:t xml:space="preserve"> </w:t>
      </w:r>
      <w:proofErr w:type="spellStart"/>
      <w:r w:rsidRPr="00E87FA2">
        <w:rPr>
          <w:lang w:val="en-US"/>
        </w:rPr>
        <w:t>desmethosyfallypride</w:t>
      </w:r>
      <w:proofErr w:type="spellEnd"/>
      <w:r w:rsidRPr="00E87FA2">
        <w:rPr>
          <w:lang w:val="en-US"/>
        </w:rPr>
        <w:t>.</w:t>
      </w:r>
    </w:p>
    <w:p w:rsidR="00E87FA2" w:rsidRDefault="00E87FA2" w:rsidP="002123A6">
      <w:pPr>
        <w:rPr>
          <w:lang w:val="en-US"/>
        </w:rPr>
      </w:pPr>
    </w:p>
    <w:p w:rsidR="00E87FA2" w:rsidRDefault="00E87FA2" w:rsidP="002123A6">
      <w:pPr>
        <w:rPr>
          <w:lang w:val="en-US"/>
        </w:rPr>
      </w:pPr>
    </w:p>
    <w:p w:rsidR="00E87FA2" w:rsidRDefault="00E87FA2" w:rsidP="002123A6">
      <w:pPr>
        <w:rPr>
          <w:lang w:val="en-US"/>
        </w:rPr>
      </w:pPr>
    </w:p>
    <w:p w:rsidR="00E87FA2" w:rsidRPr="00E87FA2" w:rsidRDefault="00E87FA2" w:rsidP="00E87FA2">
      <w:pPr>
        <w:tabs>
          <w:tab w:val="left" w:pos="7583"/>
        </w:tabs>
        <w:rPr>
          <w:lang w:val="en-US"/>
        </w:rPr>
      </w:pPr>
    </w:p>
    <w:sectPr w:rsidR="00E87FA2" w:rsidRPr="00E87FA2" w:rsidSect="00F902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6A2"/>
    <w:multiLevelType w:val="hybridMultilevel"/>
    <w:tmpl w:val="AC969F7C"/>
    <w:lvl w:ilvl="0" w:tplc="E962D372">
      <w:start w:val="1"/>
      <w:numFmt w:val="bullet"/>
      <w:lvlText w:val="•"/>
      <w:lvlJc w:val="left"/>
      <w:pPr>
        <w:tabs>
          <w:tab w:val="num" w:pos="720"/>
        </w:tabs>
        <w:ind w:left="720" w:hanging="360"/>
      </w:pPr>
      <w:rPr>
        <w:rFonts w:ascii="Arial" w:hAnsi="Arial" w:hint="default"/>
      </w:rPr>
    </w:lvl>
    <w:lvl w:ilvl="1" w:tplc="7CD6BE0C">
      <w:numFmt w:val="bullet"/>
      <w:lvlText w:val="–"/>
      <w:lvlJc w:val="left"/>
      <w:pPr>
        <w:tabs>
          <w:tab w:val="num" w:pos="1440"/>
        </w:tabs>
        <w:ind w:left="1440" w:hanging="360"/>
      </w:pPr>
      <w:rPr>
        <w:rFonts w:ascii="Arial" w:hAnsi="Arial" w:hint="default"/>
      </w:rPr>
    </w:lvl>
    <w:lvl w:ilvl="2" w:tplc="53624F9A" w:tentative="1">
      <w:start w:val="1"/>
      <w:numFmt w:val="bullet"/>
      <w:lvlText w:val="•"/>
      <w:lvlJc w:val="left"/>
      <w:pPr>
        <w:tabs>
          <w:tab w:val="num" w:pos="2160"/>
        </w:tabs>
        <w:ind w:left="2160" w:hanging="360"/>
      </w:pPr>
      <w:rPr>
        <w:rFonts w:ascii="Arial" w:hAnsi="Arial" w:hint="default"/>
      </w:rPr>
    </w:lvl>
    <w:lvl w:ilvl="3" w:tplc="4E940332" w:tentative="1">
      <w:start w:val="1"/>
      <w:numFmt w:val="bullet"/>
      <w:lvlText w:val="•"/>
      <w:lvlJc w:val="left"/>
      <w:pPr>
        <w:tabs>
          <w:tab w:val="num" w:pos="2880"/>
        </w:tabs>
        <w:ind w:left="2880" w:hanging="360"/>
      </w:pPr>
      <w:rPr>
        <w:rFonts w:ascii="Arial" w:hAnsi="Arial" w:hint="default"/>
      </w:rPr>
    </w:lvl>
    <w:lvl w:ilvl="4" w:tplc="EFCAAC64" w:tentative="1">
      <w:start w:val="1"/>
      <w:numFmt w:val="bullet"/>
      <w:lvlText w:val="•"/>
      <w:lvlJc w:val="left"/>
      <w:pPr>
        <w:tabs>
          <w:tab w:val="num" w:pos="3600"/>
        </w:tabs>
        <w:ind w:left="3600" w:hanging="360"/>
      </w:pPr>
      <w:rPr>
        <w:rFonts w:ascii="Arial" w:hAnsi="Arial" w:hint="default"/>
      </w:rPr>
    </w:lvl>
    <w:lvl w:ilvl="5" w:tplc="0C32338C" w:tentative="1">
      <w:start w:val="1"/>
      <w:numFmt w:val="bullet"/>
      <w:lvlText w:val="•"/>
      <w:lvlJc w:val="left"/>
      <w:pPr>
        <w:tabs>
          <w:tab w:val="num" w:pos="4320"/>
        </w:tabs>
        <w:ind w:left="4320" w:hanging="360"/>
      </w:pPr>
      <w:rPr>
        <w:rFonts w:ascii="Arial" w:hAnsi="Arial" w:hint="default"/>
      </w:rPr>
    </w:lvl>
    <w:lvl w:ilvl="6" w:tplc="EB9C7A92" w:tentative="1">
      <w:start w:val="1"/>
      <w:numFmt w:val="bullet"/>
      <w:lvlText w:val="•"/>
      <w:lvlJc w:val="left"/>
      <w:pPr>
        <w:tabs>
          <w:tab w:val="num" w:pos="5040"/>
        </w:tabs>
        <w:ind w:left="5040" w:hanging="360"/>
      </w:pPr>
      <w:rPr>
        <w:rFonts w:ascii="Arial" w:hAnsi="Arial" w:hint="default"/>
      </w:rPr>
    </w:lvl>
    <w:lvl w:ilvl="7" w:tplc="BB424FDE" w:tentative="1">
      <w:start w:val="1"/>
      <w:numFmt w:val="bullet"/>
      <w:lvlText w:val="•"/>
      <w:lvlJc w:val="left"/>
      <w:pPr>
        <w:tabs>
          <w:tab w:val="num" w:pos="5760"/>
        </w:tabs>
        <w:ind w:left="5760" w:hanging="360"/>
      </w:pPr>
      <w:rPr>
        <w:rFonts w:ascii="Arial" w:hAnsi="Arial" w:hint="default"/>
      </w:rPr>
    </w:lvl>
    <w:lvl w:ilvl="8" w:tplc="5A8622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6730F"/>
    <w:multiLevelType w:val="hybridMultilevel"/>
    <w:tmpl w:val="B3FE99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A61D33"/>
    <w:multiLevelType w:val="hybridMultilevel"/>
    <w:tmpl w:val="B4E44672"/>
    <w:lvl w:ilvl="0" w:tplc="0F92A708">
      <w:start w:val="1"/>
      <w:numFmt w:val="bullet"/>
      <w:lvlText w:val="•"/>
      <w:lvlJc w:val="left"/>
      <w:pPr>
        <w:tabs>
          <w:tab w:val="num" w:pos="720"/>
        </w:tabs>
        <w:ind w:left="720" w:hanging="360"/>
      </w:pPr>
      <w:rPr>
        <w:rFonts w:ascii="Times New Roman" w:hAnsi="Times New Roman" w:hint="default"/>
      </w:rPr>
    </w:lvl>
    <w:lvl w:ilvl="1" w:tplc="60AE8218">
      <w:numFmt w:val="bullet"/>
      <w:lvlText w:val="–"/>
      <w:lvlJc w:val="left"/>
      <w:pPr>
        <w:tabs>
          <w:tab w:val="num" w:pos="1440"/>
        </w:tabs>
        <w:ind w:left="1440" w:hanging="360"/>
      </w:pPr>
      <w:rPr>
        <w:rFonts w:ascii="Times New Roman" w:hAnsi="Times New Roman" w:hint="default"/>
      </w:rPr>
    </w:lvl>
    <w:lvl w:ilvl="2" w:tplc="6E4838F8" w:tentative="1">
      <w:start w:val="1"/>
      <w:numFmt w:val="bullet"/>
      <w:lvlText w:val="•"/>
      <w:lvlJc w:val="left"/>
      <w:pPr>
        <w:tabs>
          <w:tab w:val="num" w:pos="2160"/>
        </w:tabs>
        <w:ind w:left="2160" w:hanging="360"/>
      </w:pPr>
      <w:rPr>
        <w:rFonts w:ascii="Times New Roman" w:hAnsi="Times New Roman" w:hint="default"/>
      </w:rPr>
    </w:lvl>
    <w:lvl w:ilvl="3" w:tplc="03D66960" w:tentative="1">
      <w:start w:val="1"/>
      <w:numFmt w:val="bullet"/>
      <w:lvlText w:val="•"/>
      <w:lvlJc w:val="left"/>
      <w:pPr>
        <w:tabs>
          <w:tab w:val="num" w:pos="2880"/>
        </w:tabs>
        <w:ind w:left="2880" w:hanging="360"/>
      </w:pPr>
      <w:rPr>
        <w:rFonts w:ascii="Times New Roman" w:hAnsi="Times New Roman" w:hint="default"/>
      </w:rPr>
    </w:lvl>
    <w:lvl w:ilvl="4" w:tplc="DDC0B868" w:tentative="1">
      <w:start w:val="1"/>
      <w:numFmt w:val="bullet"/>
      <w:lvlText w:val="•"/>
      <w:lvlJc w:val="left"/>
      <w:pPr>
        <w:tabs>
          <w:tab w:val="num" w:pos="3600"/>
        </w:tabs>
        <w:ind w:left="3600" w:hanging="360"/>
      </w:pPr>
      <w:rPr>
        <w:rFonts w:ascii="Times New Roman" w:hAnsi="Times New Roman" w:hint="default"/>
      </w:rPr>
    </w:lvl>
    <w:lvl w:ilvl="5" w:tplc="0BDA1638" w:tentative="1">
      <w:start w:val="1"/>
      <w:numFmt w:val="bullet"/>
      <w:lvlText w:val="•"/>
      <w:lvlJc w:val="left"/>
      <w:pPr>
        <w:tabs>
          <w:tab w:val="num" w:pos="4320"/>
        </w:tabs>
        <w:ind w:left="4320" w:hanging="360"/>
      </w:pPr>
      <w:rPr>
        <w:rFonts w:ascii="Times New Roman" w:hAnsi="Times New Roman" w:hint="default"/>
      </w:rPr>
    </w:lvl>
    <w:lvl w:ilvl="6" w:tplc="B39C020C" w:tentative="1">
      <w:start w:val="1"/>
      <w:numFmt w:val="bullet"/>
      <w:lvlText w:val="•"/>
      <w:lvlJc w:val="left"/>
      <w:pPr>
        <w:tabs>
          <w:tab w:val="num" w:pos="5040"/>
        </w:tabs>
        <w:ind w:left="5040" w:hanging="360"/>
      </w:pPr>
      <w:rPr>
        <w:rFonts w:ascii="Times New Roman" w:hAnsi="Times New Roman" w:hint="default"/>
      </w:rPr>
    </w:lvl>
    <w:lvl w:ilvl="7" w:tplc="D51C5216" w:tentative="1">
      <w:start w:val="1"/>
      <w:numFmt w:val="bullet"/>
      <w:lvlText w:val="•"/>
      <w:lvlJc w:val="left"/>
      <w:pPr>
        <w:tabs>
          <w:tab w:val="num" w:pos="5760"/>
        </w:tabs>
        <w:ind w:left="5760" w:hanging="360"/>
      </w:pPr>
      <w:rPr>
        <w:rFonts w:ascii="Times New Roman" w:hAnsi="Times New Roman" w:hint="default"/>
      </w:rPr>
    </w:lvl>
    <w:lvl w:ilvl="8" w:tplc="9A564F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A0071"/>
    <w:multiLevelType w:val="hybridMultilevel"/>
    <w:tmpl w:val="5672A62C"/>
    <w:lvl w:ilvl="0" w:tplc="55EC9D90">
      <w:start w:val="1"/>
      <w:numFmt w:val="bullet"/>
      <w:lvlText w:val="•"/>
      <w:lvlJc w:val="left"/>
      <w:pPr>
        <w:tabs>
          <w:tab w:val="num" w:pos="720"/>
        </w:tabs>
        <w:ind w:left="720" w:hanging="360"/>
      </w:pPr>
      <w:rPr>
        <w:rFonts w:ascii="Times New Roman" w:hAnsi="Times New Roman" w:hint="default"/>
      </w:rPr>
    </w:lvl>
    <w:lvl w:ilvl="1" w:tplc="0A5812B4" w:tentative="1">
      <w:start w:val="1"/>
      <w:numFmt w:val="bullet"/>
      <w:lvlText w:val="•"/>
      <w:lvlJc w:val="left"/>
      <w:pPr>
        <w:tabs>
          <w:tab w:val="num" w:pos="1440"/>
        </w:tabs>
        <w:ind w:left="1440" w:hanging="360"/>
      </w:pPr>
      <w:rPr>
        <w:rFonts w:ascii="Times New Roman" w:hAnsi="Times New Roman" w:hint="default"/>
      </w:rPr>
    </w:lvl>
    <w:lvl w:ilvl="2" w:tplc="D8385CA0" w:tentative="1">
      <w:start w:val="1"/>
      <w:numFmt w:val="bullet"/>
      <w:lvlText w:val="•"/>
      <w:lvlJc w:val="left"/>
      <w:pPr>
        <w:tabs>
          <w:tab w:val="num" w:pos="2160"/>
        </w:tabs>
        <w:ind w:left="2160" w:hanging="360"/>
      </w:pPr>
      <w:rPr>
        <w:rFonts w:ascii="Times New Roman" w:hAnsi="Times New Roman" w:hint="default"/>
      </w:rPr>
    </w:lvl>
    <w:lvl w:ilvl="3" w:tplc="DDC6AC80" w:tentative="1">
      <w:start w:val="1"/>
      <w:numFmt w:val="bullet"/>
      <w:lvlText w:val="•"/>
      <w:lvlJc w:val="left"/>
      <w:pPr>
        <w:tabs>
          <w:tab w:val="num" w:pos="2880"/>
        </w:tabs>
        <w:ind w:left="2880" w:hanging="360"/>
      </w:pPr>
      <w:rPr>
        <w:rFonts w:ascii="Times New Roman" w:hAnsi="Times New Roman" w:hint="default"/>
      </w:rPr>
    </w:lvl>
    <w:lvl w:ilvl="4" w:tplc="5B50A4A2" w:tentative="1">
      <w:start w:val="1"/>
      <w:numFmt w:val="bullet"/>
      <w:lvlText w:val="•"/>
      <w:lvlJc w:val="left"/>
      <w:pPr>
        <w:tabs>
          <w:tab w:val="num" w:pos="3600"/>
        </w:tabs>
        <w:ind w:left="3600" w:hanging="360"/>
      </w:pPr>
      <w:rPr>
        <w:rFonts w:ascii="Times New Roman" w:hAnsi="Times New Roman" w:hint="default"/>
      </w:rPr>
    </w:lvl>
    <w:lvl w:ilvl="5" w:tplc="45D460C4" w:tentative="1">
      <w:start w:val="1"/>
      <w:numFmt w:val="bullet"/>
      <w:lvlText w:val="•"/>
      <w:lvlJc w:val="left"/>
      <w:pPr>
        <w:tabs>
          <w:tab w:val="num" w:pos="4320"/>
        </w:tabs>
        <w:ind w:left="4320" w:hanging="360"/>
      </w:pPr>
      <w:rPr>
        <w:rFonts w:ascii="Times New Roman" w:hAnsi="Times New Roman" w:hint="default"/>
      </w:rPr>
    </w:lvl>
    <w:lvl w:ilvl="6" w:tplc="95B47E80" w:tentative="1">
      <w:start w:val="1"/>
      <w:numFmt w:val="bullet"/>
      <w:lvlText w:val="•"/>
      <w:lvlJc w:val="left"/>
      <w:pPr>
        <w:tabs>
          <w:tab w:val="num" w:pos="5040"/>
        </w:tabs>
        <w:ind w:left="5040" w:hanging="360"/>
      </w:pPr>
      <w:rPr>
        <w:rFonts w:ascii="Times New Roman" w:hAnsi="Times New Roman" w:hint="default"/>
      </w:rPr>
    </w:lvl>
    <w:lvl w:ilvl="7" w:tplc="6DBEAF00" w:tentative="1">
      <w:start w:val="1"/>
      <w:numFmt w:val="bullet"/>
      <w:lvlText w:val="•"/>
      <w:lvlJc w:val="left"/>
      <w:pPr>
        <w:tabs>
          <w:tab w:val="num" w:pos="5760"/>
        </w:tabs>
        <w:ind w:left="5760" w:hanging="360"/>
      </w:pPr>
      <w:rPr>
        <w:rFonts w:ascii="Times New Roman" w:hAnsi="Times New Roman" w:hint="default"/>
      </w:rPr>
    </w:lvl>
    <w:lvl w:ilvl="8" w:tplc="09EABB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4E0158"/>
    <w:multiLevelType w:val="hybridMultilevel"/>
    <w:tmpl w:val="9238DE78"/>
    <w:lvl w:ilvl="0" w:tplc="266C66B0">
      <w:start w:val="1"/>
      <w:numFmt w:val="bullet"/>
      <w:lvlText w:val="•"/>
      <w:lvlJc w:val="left"/>
      <w:pPr>
        <w:tabs>
          <w:tab w:val="num" w:pos="720"/>
        </w:tabs>
        <w:ind w:left="720" w:hanging="360"/>
      </w:pPr>
      <w:rPr>
        <w:rFonts w:ascii="Times New Roman" w:hAnsi="Times New Roman" w:hint="default"/>
      </w:rPr>
    </w:lvl>
    <w:lvl w:ilvl="1" w:tplc="E57C42FC" w:tentative="1">
      <w:start w:val="1"/>
      <w:numFmt w:val="bullet"/>
      <w:lvlText w:val="•"/>
      <w:lvlJc w:val="left"/>
      <w:pPr>
        <w:tabs>
          <w:tab w:val="num" w:pos="1440"/>
        </w:tabs>
        <w:ind w:left="1440" w:hanging="360"/>
      </w:pPr>
      <w:rPr>
        <w:rFonts w:ascii="Times New Roman" w:hAnsi="Times New Roman" w:hint="default"/>
      </w:rPr>
    </w:lvl>
    <w:lvl w:ilvl="2" w:tplc="2BC6944A" w:tentative="1">
      <w:start w:val="1"/>
      <w:numFmt w:val="bullet"/>
      <w:lvlText w:val="•"/>
      <w:lvlJc w:val="left"/>
      <w:pPr>
        <w:tabs>
          <w:tab w:val="num" w:pos="2160"/>
        </w:tabs>
        <w:ind w:left="2160" w:hanging="360"/>
      </w:pPr>
      <w:rPr>
        <w:rFonts w:ascii="Times New Roman" w:hAnsi="Times New Roman" w:hint="default"/>
      </w:rPr>
    </w:lvl>
    <w:lvl w:ilvl="3" w:tplc="4142E310" w:tentative="1">
      <w:start w:val="1"/>
      <w:numFmt w:val="bullet"/>
      <w:lvlText w:val="•"/>
      <w:lvlJc w:val="left"/>
      <w:pPr>
        <w:tabs>
          <w:tab w:val="num" w:pos="2880"/>
        </w:tabs>
        <w:ind w:left="2880" w:hanging="360"/>
      </w:pPr>
      <w:rPr>
        <w:rFonts w:ascii="Times New Roman" w:hAnsi="Times New Roman" w:hint="default"/>
      </w:rPr>
    </w:lvl>
    <w:lvl w:ilvl="4" w:tplc="8204609E" w:tentative="1">
      <w:start w:val="1"/>
      <w:numFmt w:val="bullet"/>
      <w:lvlText w:val="•"/>
      <w:lvlJc w:val="left"/>
      <w:pPr>
        <w:tabs>
          <w:tab w:val="num" w:pos="3600"/>
        </w:tabs>
        <w:ind w:left="3600" w:hanging="360"/>
      </w:pPr>
      <w:rPr>
        <w:rFonts w:ascii="Times New Roman" w:hAnsi="Times New Roman" w:hint="default"/>
      </w:rPr>
    </w:lvl>
    <w:lvl w:ilvl="5" w:tplc="FEF6E246" w:tentative="1">
      <w:start w:val="1"/>
      <w:numFmt w:val="bullet"/>
      <w:lvlText w:val="•"/>
      <w:lvlJc w:val="left"/>
      <w:pPr>
        <w:tabs>
          <w:tab w:val="num" w:pos="4320"/>
        </w:tabs>
        <w:ind w:left="4320" w:hanging="360"/>
      </w:pPr>
      <w:rPr>
        <w:rFonts w:ascii="Times New Roman" w:hAnsi="Times New Roman" w:hint="default"/>
      </w:rPr>
    </w:lvl>
    <w:lvl w:ilvl="6" w:tplc="490A6EF4"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C0EF0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C64D06"/>
    <w:multiLevelType w:val="hybridMultilevel"/>
    <w:tmpl w:val="31CCBAD8"/>
    <w:lvl w:ilvl="0" w:tplc="A176D36A">
      <w:start w:val="1"/>
      <w:numFmt w:val="bullet"/>
      <w:lvlText w:val="•"/>
      <w:lvlJc w:val="left"/>
      <w:pPr>
        <w:tabs>
          <w:tab w:val="num" w:pos="720"/>
        </w:tabs>
        <w:ind w:left="720" w:hanging="360"/>
      </w:pPr>
      <w:rPr>
        <w:rFonts w:ascii="Arial" w:hAnsi="Arial" w:hint="default"/>
      </w:rPr>
    </w:lvl>
    <w:lvl w:ilvl="1" w:tplc="34F274AC" w:tentative="1">
      <w:start w:val="1"/>
      <w:numFmt w:val="bullet"/>
      <w:lvlText w:val="•"/>
      <w:lvlJc w:val="left"/>
      <w:pPr>
        <w:tabs>
          <w:tab w:val="num" w:pos="1440"/>
        </w:tabs>
        <w:ind w:left="1440" w:hanging="360"/>
      </w:pPr>
      <w:rPr>
        <w:rFonts w:ascii="Arial" w:hAnsi="Arial" w:hint="default"/>
      </w:rPr>
    </w:lvl>
    <w:lvl w:ilvl="2" w:tplc="474A4674" w:tentative="1">
      <w:start w:val="1"/>
      <w:numFmt w:val="bullet"/>
      <w:lvlText w:val="•"/>
      <w:lvlJc w:val="left"/>
      <w:pPr>
        <w:tabs>
          <w:tab w:val="num" w:pos="2160"/>
        </w:tabs>
        <w:ind w:left="2160" w:hanging="360"/>
      </w:pPr>
      <w:rPr>
        <w:rFonts w:ascii="Arial" w:hAnsi="Arial" w:hint="default"/>
      </w:rPr>
    </w:lvl>
    <w:lvl w:ilvl="3" w:tplc="4858D38C" w:tentative="1">
      <w:start w:val="1"/>
      <w:numFmt w:val="bullet"/>
      <w:lvlText w:val="•"/>
      <w:lvlJc w:val="left"/>
      <w:pPr>
        <w:tabs>
          <w:tab w:val="num" w:pos="2880"/>
        </w:tabs>
        <w:ind w:left="2880" w:hanging="360"/>
      </w:pPr>
      <w:rPr>
        <w:rFonts w:ascii="Arial" w:hAnsi="Arial" w:hint="default"/>
      </w:rPr>
    </w:lvl>
    <w:lvl w:ilvl="4" w:tplc="26DE60A4" w:tentative="1">
      <w:start w:val="1"/>
      <w:numFmt w:val="bullet"/>
      <w:lvlText w:val="•"/>
      <w:lvlJc w:val="left"/>
      <w:pPr>
        <w:tabs>
          <w:tab w:val="num" w:pos="3600"/>
        </w:tabs>
        <w:ind w:left="3600" w:hanging="360"/>
      </w:pPr>
      <w:rPr>
        <w:rFonts w:ascii="Arial" w:hAnsi="Arial" w:hint="default"/>
      </w:rPr>
    </w:lvl>
    <w:lvl w:ilvl="5" w:tplc="EE8ACB02" w:tentative="1">
      <w:start w:val="1"/>
      <w:numFmt w:val="bullet"/>
      <w:lvlText w:val="•"/>
      <w:lvlJc w:val="left"/>
      <w:pPr>
        <w:tabs>
          <w:tab w:val="num" w:pos="4320"/>
        </w:tabs>
        <w:ind w:left="4320" w:hanging="360"/>
      </w:pPr>
      <w:rPr>
        <w:rFonts w:ascii="Arial" w:hAnsi="Arial" w:hint="default"/>
      </w:rPr>
    </w:lvl>
    <w:lvl w:ilvl="6" w:tplc="A3E29164" w:tentative="1">
      <w:start w:val="1"/>
      <w:numFmt w:val="bullet"/>
      <w:lvlText w:val="•"/>
      <w:lvlJc w:val="left"/>
      <w:pPr>
        <w:tabs>
          <w:tab w:val="num" w:pos="5040"/>
        </w:tabs>
        <w:ind w:left="5040" w:hanging="360"/>
      </w:pPr>
      <w:rPr>
        <w:rFonts w:ascii="Arial" w:hAnsi="Arial" w:hint="default"/>
      </w:rPr>
    </w:lvl>
    <w:lvl w:ilvl="7" w:tplc="1E167A3A" w:tentative="1">
      <w:start w:val="1"/>
      <w:numFmt w:val="bullet"/>
      <w:lvlText w:val="•"/>
      <w:lvlJc w:val="left"/>
      <w:pPr>
        <w:tabs>
          <w:tab w:val="num" w:pos="5760"/>
        </w:tabs>
        <w:ind w:left="5760" w:hanging="360"/>
      </w:pPr>
      <w:rPr>
        <w:rFonts w:ascii="Arial" w:hAnsi="Arial" w:hint="default"/>
      </w:rPr>
    </w:lvl>
    <w:lvl w:ilvl="8" w:tplc="96F472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42038"/>
    <w:multiLevelType w:val="hybridMultilevel"/>
    <w:tmpl w:val="8F96E8C0"/>
    <w:lvl w:ilvl="0" w:tplc="95707764">
      <w:start w:val="1"/>
      <w:numFmt w:val="bullet"/>
      <w:lvlText w:val="•"/>
      <w:lvlJc w:val="left"/>
      <w:pPr>
        <w:tabs>
          <w:tab w:val="num" w:pos="720"/>
        </w:tabs>
        <w:ind w:left="720" w:hanging="360"/>
      </w:pPr>
      <w:rPr>
        <w:rFonts w:ascii="Arial" w:hAnsi="Arial" w:hint="default"/>
      </w:rPr>
    </w:lvl>
    <w:lvl w:ilvl="1" w:tplc="BFC478D0" w:tentative="1">
      <w:start w:val="1"/>
      <w:numFmt w:val="bullet"/>
      <w:lvlText w:val="•"/>
      <w:lvlJc w:val="left"/>
      <w:pPr>
        <w:tabs>
          <w:tab w:val="num" w:pos="1440"/>
        </w:tabs>
        <w:ind w:left="1440" w:hanging="360"/>
      </w:pPr>
      <w:rPr>
        <w:rFonts w:ascii="Arial" w:hAnsi="Arial" w:hint="default"/>
      </w:rPr>
    </w:lvl>
    <w:lvl w:ilvl="2" w:tplc="26563110" w:tentative="1">
      <w:start w:val="1"/>
      <w:numFmt w:val="bullet"/>
      <w:lvlText w:val="•"/>
      <w:lvlJc w:val="left"/>
      <w:pPr>
        <w:tabs>
          <w:tab w:val="num" w:pos="2160"/>
        </w:tabs>
        <w:ind w:left="2160" w:hanging="360"/>
      </w:pPr>
      <w:rPr>
        <w:rFonts w:ascii="Arial" w:hAnsi="Arial" w:hint="default"/>
      </w:rPr>
    </w:lvl>
    <w:lvl w:ilvl="3" w:tplc="960A8892" w:tentative="1">
      <w:start w:val="1"/>
      <w:numFmt w:val="bullet"/>
      <w:lvlText w:val="•"/>
      <w:lvlJc w:val="left"/>
      <w:pPr>
        <w:tabs>
          <w:tab w:val="num" w:pos="2880"/>
        </w:tabs>
        <w:ind w:left="2880" w:hanging="360"/>
      </w:pPr>
      <w:rPr>
        <w:rFonts w:ascii="Arial" w:hAnsi="Arial" w:hint="default"/>
      </w:rPr>
    </w:lvl>
    <w:lvl w:ilvl="4" w:tplc="CA5A683E" w:tentative="1">
      <w:start w:val="1"/>
      <w:numFmt w:val="bullet"/>
      <w:lvlText w:val="•"/>
      <w:lvlJc w:val="left"/>
      <w:pPr>
        <w:tabs>
          <w:tab w:val="num" w:pos="3600"/>
        </w:tabs>
        <w:ind w:left="3600" w:hanging="360"/>
      </w:pPr>
      <w:rPr>
        <w:rFonts w:ascii="Arial" w:hAnsi="Arial" w:hint="default"/>
      </w:rPr>
    </w:lvl>
    <w:lvl w:ilvl="5" w:tplc="91CA7DB6" w:tentative="1">
      <w:start w:val="1"/>
      <w:numFmt w:val="bullet"/>
      <w:lvlText w:val="•"/>
      <w:lvlJc w:val="left"/>
      <w:pPr>
        <w:tabs>
          <w:tab w:val="num" w:pos="4320"/>
        </w:tabs>
        <w:ind w:left="4320" w:hanging="360"/>
      </w:pPr>
      <w:rPr>
        <w:rFonts w:ascii="Arial" w:hAnsi="Arial" w:hint="default"/>
      </w:rPr>
    </w:lvl>
    <w:lvl w:ilvl="6" w:tplc="284E928C" w:tentative="1">
      <w:start w:val="1"/>
      <w:numFmt w:val="bullet"/>
      <w:lvlText w:val="•"/>
      <w:lvlJc w:val="left"/>
      <w:pPr>
        <w:tabs>
          <w:tab w:val="num" w:pos="5040"/>
        </w:tabs>
        <w:ind w:left="5040" w:hanging="360"/>
      </w:pPr>
      <w:rPr>
        <w:rFonts w:ascii="Arial" w:hAnsi="Arial" w:hint="default"/>
      </w:rPr>
    </w:lvl>
    <w:lvl w:ilvl="7" w:tplc="B226FBDE" w:tentative="1">
      <w:start w:val="1"/>
      <w:numFmt w:val="bullet"/>
      <w:lvlText w:val="•"/>
      <w:lvlJc w:val="left"/>
      <w:pPr>
        <w:tabs>
          <w:tab w:val="num" w:pos="5760"/>
        </w:tabs>
        <w:ind w:left="5760" w:hanging="360"/>
      </w:pPr>
      <w:rPr>
        <w:rFonts w:ascii="Arial" w:hAnsi="Arial" w:hint="default"/>
      </w:rPr>
    </w:lvl>
    <w:lvl w:ilvl="8" w:tplc="FBCC84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DD1CF7"/>
    <w:multiLevelType w:val="hybridMultilevel"/>
    <w:tmpl w:val="AD865AD4"/>
    <w:lvl w:ilvl="0" w:tplc="D33A15C4">
      <w:start w:val="1"/>
      <w:numFmt w:val="bullet"/>
      <w:lvlText w:val="•"/>
      <w:lvlJc w:val="left"/>
      <w:pPr>
        <w:tabs>
          <w:tab w:val="num" w:pos="720"/>
        </w:tabs>
        <w:ind w:left="720" w:hanging="360"/>
      </w:pPr>
      <w:rPr>
        <w:rFonts w:ascii="Times New Roman" w:hAnsi="Times New Roman" w:hint="default"/>
      </w:rPr>
    </w:lvl>
    <w:lvl w:ilvl="1" w:tplc="68BC88A6">
      <w:numFmt w:val="bullet"/>
      <w:lvlText w:val="–"/>
      <w:lvlJc w:val="left"/>
      <w:pPr>
        <w:tabs>
          <w:tab w:val="num" w:pos="1440"/>
        </w:tabs>
        <w:ind w:left="1440" w:hanging="360"/>
      </w:pPr>
      <w:rPr>
        <w:rFonts w:ascii="Times New Roman" w:hAnsi="Times New Roman" w:hint="default"/>
      </w:rPr>
    </w:lvl>
    <w:lvl w:ilvl="2" w:tplc="ED16151C" w:tentative="1">
      <w:start w:val="1"/>
      <w:numFmt w:val="bullet"/>
      <w:lvlText w:val="•"/>
      <w:lvlJc w:val="left"/>
      <w:pPr>
        <w:tabs>
          <w:tab w:val="num" w:pos="2160"/>
        </w:tabs>
        <w:ind w:left="2160" w:hanging="360"/>
      </w:pPr>
      <w:rPr>
        <w:rFonts w:ascii="Times New Roman" w:hAnsi="Times New Roman" w:hint="default"/>
      </w:rPr>
    </w:lvl>
    <w:lvl w:ilvl="3" w:tplc="3E64DAD8" w:tentative="1">
      <w:start w:val="1"/>
      <w:numFmt w:val="bullet"/>
      <w:lvlText w:val="•"/>
      <w:lvlJc w:val="left"/>
      <w:pPr>
        <w:tabs>
          <w:tab w:val="num" w:pos="2880"/>
        </w:tabs>
        <w:ind w:left="2880" w:hanging="360"/>
      </w:pPr>
      <w:rPr>
        <w:rFonts w:ascii="Times New Roman" w:hAnsi="Times New Roman" w:hint="default"/>
      </w:rPr>
    </w:lvl>
    <w:lvl w:ilvl="4" w:tplc="2A08D0AC" w:tentative="1">
      <w:start w:val="1"/>
      <w:numFmt w:val="bullet"/>
      <w:lvlText w:val="•"/>
      <w:lvlJc w:val="left"/>
      <w:pPr>
        <w:tabs>
          <w:tab w:val="num" w:pos="3600"/>
        </w:tabs>
        <w:ind w:left="3600" w:hanging="360"/>
      </w:pPr>
      <w:rPr>
        <w:rFonts w:ascii="Times New Roman" w:hAnsi="Times New Roman" w:hint="default"/>
      </w:rPr>
    </w:lvl>
    <w:lvl w:ilvl="5" w:tplc="F5A41590" w:tentative="1">
      <w:start w:val="1"/>
      <w:numFmt w:val="bullet"/>
      <w:lvlText w:val="•"/>
      <w:lvlJc w:val="left"/>
      <w:pPr>
        <w:tabs>
          <w:tab w:val="num" w:pos="4320"/>
        </w:tabs>
        <w:ind w:left="4320" w:hanging="360"/>
      </w:pPr>
      <w:rPr>
        <w:rFonts w:ascii="Times New Roman" w:hAnsi="Times New Roman" w:hint="default"/>
      </w:rPr>
    </w:lvl>
    <w:lvl w:ilvl="6" w:tplc="AC2EE2D6" w:tentative="1">
      <w:start w:val="1"/>
      <w:numFmt w:val="bullet"/>
      <w:lvlText w:val="•"/>
      <w:lvlJc w:val="left"/>
      <w:pPr>
        <w:tabs>
          <w:tab w:val="num" w:pos="5040"/>
        </w:tabs>
        <w:ind w:left="5040" w:hanging="360"/>
      </w:pPr>
      <w:rPr>
        <w:rFonts w:ascii="Times New Roman" w:hAnsi="Times New Roman" w:hint="default"/>
      </w:rPr>
    </w:lvl>
    <w:lvl w:ilvl="7" w:tplc="CD5A84B4" w:tentative="1">
      <w:start w:val="1"/>
      <w:numFmt w:val="bullet"/>
      <w:lvlText w:val="•"/>
      <w:lvlJc w:val="left"/>
      <w:pPr>
        <w:tabs>
          <w:tab w:val="num" w:pos="5760"/>
        </w:tabs>
        <w:ind w:left="5760" w:hanging="360"/>
      </w:pPr>
      <w:rPr>
        <w:rFonts w:ascii="Times New Roman" w:hAnsi="Times New Roman" w:hint="default"/>
      </w:rPr>
    </w:lvl>
    <w:lvl w:ilvl="8" w:tplc="6BB8143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F0CB6"/>
    <w:multiLevelType w:val="hybridMultilevel"/>
    <w:tmpl w:val="A9D6E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A7E5C"/>
    <w:multiLevelType w:val="hybridMultilevel"/>
    <w:tmpl w:val="A9C67AA2"/>
    <w:lvl w:ilvl="0" w:tplc="0FCA2496">
      <w:start w:val="1"/>
      <w:numFmt w:val="bullet"/>
      <w:lvlText w:val="•"/>
      <w:lvlJc w:val="left"/>
      <w:pPr>
        <w:tabs>
          <w:tab w:val="num" w:pos="720"/>
        </w:tabs>
        <w:ind w:left="720" w:hanging="360"/>
      </w:pPr>
      <w:rPr>
        <w:rFonts w:ascii="Arial" w:hAnsi="Arial" w:hint="default"/>
      </w:rPr>
    </w:lvl>
    <w:lvl w:ilvl="1" w:tplc="FD066AFE" w:tentative="1">
      <w:start w:val="1"/>
      <w:numFmt w:val="bullet"/>
      <w:lvlText w:val="•"/>
      <w:lvlJc w:val="left"/>
      <w:pPr>
        <w:tabs>
          <w:tab w:val="num" w:pos="1440"/>
        </w:tabs>
        <w:ind w:left="1440" w:hanging="360"/>
      </w:pPr>
      <w:rPr>
        <w:rFonts w:ascii="Arial" w:hAnsi="Arial" w:hint="default"/>
      </w:rPr>
    </w:lvl>
    <w:lvl w:ilvl="2" w:tplc="F54CF098" w:tentative="1">
      <w:start w:val="1"/>
      <w:numFmt w:val="bullet"/>
      <w:lvlText w:val="•"/>
      <w:lvlJc w:val="left"/>
      <w:pPr>
        <w:tabs>
          <w:tab w:val="num" w:pos="2160"/>
        </w:tabs>
        <w:ind w:left="2160" w:hanging="360"/>
      </w:pPr>
      <w:rPr>
        <w:rFonts w:ascii="Arial" w:hAnsi="Arial" w:hint="default"/>
      </w:rPr>
    </w:lvl>
    <w:lvl w:ilvl="3" w:tplc="76CCCA24" w:tentative="1">
      <w:start w:val="1"/>
      <w:numFmt w:val="bullet"/>
      <w:lvlText w:val="•"/>
      <w:lvlJc w:val="left"/>
      <w:pPr>
        <w:tabs>
          <w:tab w:val="num" w:pos="2880"/>
        </w:tabs>
        <w:ind w:left="2880" w:hanging="360"/>
      </w:pPr>
      <w:rPr>
        <w:rFonts w:ascii="Arial" w:hAnsi="Arial" w:hint="default"/>
      </w:rPr>
    </w:lvl>
    <w:lvl w:ilvl="4" w:tplc="625CBEAC" w:tentative="1">
      <w:start w:val="1"/>
      <w:numFmt w:val="bullet"/>
      <w:lvlText w:val="•"/>
      <w:lvlJc w:val="left"/>
      <w:pPr>
        <w:tabs>
          <w:tab w:val="num" w:pos="3600"/>
        </w:tabs>
        <w:ind w:left="3600" w:hanging="360"/>
      </w:pPr>
      <w:rPr>
        <w:rFonts w:ascii="Arial" w:hAnsi="Arial" w:hint="default"/>
      </w:rPr>
    </w:lvl>
    <w:lvl w:ilvl="5" w:tplc="5220EF74" w:tentative="1">
      <w:start w:val="1"/>
      <w:numFmt w:val="bullet"/>
      <w:lvlText w:val="•"/>
      <w:lvlJc w:val="left"/>
      <w:pPr>
        <w:tabs>
          <w:tab w:val="num" w:pos="4320"/>
        </w:tabs>
        <w:ind w:left="4320" w:hanging="360"/>
      </w:pPr>
      <w:rPr>
        <w:rFonts w:ascii="Arial" w:hAnsi="Arial" w:hint="default"/>
      </w:rPr>
    </w:lvl>
    <w:lvl w:ilvl="6" w:tplc="F74EED08" w:tentative="1">
      <w:start w:val="1"/>
      <w:numFmt w:val="bullet"/>
      <w:lvlText w:val="•"/>
      <w:lvlJc w:val="left"/>
      <w:pPr>
        <w:tabs>
          <w:tab w:val="num" w:pos="5040"/>
        </w:tabs>
        <w:ind w:left="5040" w:hanging="360"/>
      </w:pPr>
      <w:rPr>
        <w:rFonts w:ascii="Arial" w:hAnsi="Arial" w:hint="default"/>
      </w:rPr>
    </w:lvl>
    <w:lvl w:ilvl="7" w:tplc="ECEE0DE2" w:tentative="1">
      <w:start w:val="1"/>
      <w:numFmt w:val="bullet"/>
      <w:lvlText w:val="•"/>
      <w:lvlJc w:val="left"/>
      <w:pPr>
        <w:tabs>
          <w:tab w:val="num" w:pos="5760"/>
        </w:tabs>
        <w:ind w:left="5760" w:hanging="360"/>
      </w:pPr>
      <w:rPr>
        <w:rFonts w:ascii="Arial" w:hAnsi="Arial" w:hint="default"/>
      </w:rPr>
    </w:lvl>
    <w:lvl w:ilvl="8" w:tplc="FA9E04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3C5AB7"/>
    <w:multiLevelType w:val="hybridMultilevel"/>
    <w:tmpl w:val="C64E3EF8"/>
    <w:lvl w:ilvl="0" w:tplc="0B808828">
      <w:start w:val="1"/>
      <w:numFmt w:val="bullet"/>
      <w:lvlText w:val="•"/>
      <w:lvlJc w:val="left"/>
      <w:pPr>
        <w:tabs>
          <w:tab w:val="num" w:pos="720"/>
        </w:tabs>
        <w:ind w:left="720" w:hanging="360"/>
      </w:pPr>
      <w:rPr>
        <w:rFonts w:ascii="Arial" w:hAnsi="Arial" w:hint="default"/>
      </w:rPr>
    </w:lvl>
    <w:lvl w:ilvl="1" w:tplc="CF7A30EC" w:tentative="1">
      <w:start w:val="1"/>
      <w:numFmt w:val="bullet"/>
      <w:lvlText w:val="•"/>
      <w:lvlJc w:val="left"/>
      <w:pPr>
        <w:tabs>
          <w:tab w:val="num" w:pos="1440"/>
        </w:tabs>
        <w:ind w:left="1440" w:hanging="360"/>
      </w:pPr>
      <w:rPr>
        <w:rFonts w:ascii="Arial" w:hAnsi="Arial" w:hint="default"/>
      </w:rPr>
    </w:lvl>
    <w:lvl w:ilvl="2" w:tplc="147E9E94" w:tentative="1">
      <w:start w:val="1"/>
      <w:numFmt w:val="bullet"/>
      <w:lvlText w:val="•"/>
      <w:lvlJc w:val="left"/>
      <w:pPr>
        <w:tabs>
          <w:tab w:val="num" w:pos="2160"/>
        </w:tabs>
        <w:ind w:left="2160" w:hanging="360"/>
      </w:pPr>
      <w:rPr>
        <w:rFonts w:ascii="Arial" w:hAnsi="Arial" w:hint="default"/>
      </w:rPr>
    </w:lvl>
    <w:lvl w:ilvl="3" w:tplc="2CDA00D4" w:tentative="1">
      <w:start w:val="1"/>
      <w:numFmt w:val="bullet"/>
      <w:lvlText w:val="•"/>
      <w:lvlJc w:val="left"/>
      <w:pPr>
        <w:tabs>
          <w:tab w:val="num" w:pos="2880"/>
        </w:tabs>
        <w:ind w:left="2880" w:hanging="360"/>
      </w:pPr>
      <w:rPr>
        <w:rFonts w:ascii="Arial" w:hAnsi="Arial" w:hint="default"/>
      </w:rPr>
    </w:lvl>
    <w:lvl w:ilvl="4" w:tplc="0AAE2988" w:tentative="1">
      <w:start w:val="1"/>
      <w:numFmt w:val="bullet"/>
      <w:lvlText w:val="•"/>
      <w:lvlJc w:val="left"/>
      <w:pPr>
        <w:tabs>
          <w:tab w:val="num" w:pos="3600"/>
        </w:tabs>
        <w:ind w:left="3600" w:hanging="360"/>
      </w:pPr>
      <w:rPr>
        <w:rFonts w:ascii="Arial" w:hAnsi="Arial" w:hint="default"/>
      </w:rPr>
    </w:lvl>
    <w:lvl w:ilvl="5" w:tplc="A53441D2" w:tentative="1">
      <w:start w:val="1"/>
      <w:numFmt w:val="bullet"/>
      <w:lvlText w:val="•"/>
      <w:lvlJc w:val="left"/>
      <w:pPr>
        <w:tabs>
          <w:tab w:val="num" w:pos="4320"/>
        </w:tabs>
        <w:ind w:left="4320" w:hanging="360"/>
      </w:pPr>
      <w:rPr>
        <w:rFonts w:ascii="Arial" w:hAnsi="Arial" w:hint="default"/>
      </w:rPr>
    </w:lvl>
    <w:lvl w:ilvl="6" w:tplc="71008C34" w:tentative="1">
      <w:start w:val="1"/>
      <w:numFmt w:val="bullet"/>
      <w:lvlText w:val="•"/>
      <w:lvlJc w:val="left"/>
      <w:pPr>
        <w:tabs>
          <w:tab w:val="num" w:pos="5040"/>
        </w:tabs>
        <w:ind w:left="5040" w:hanging="360"/>
      </w:pPr>
      <w:rPr>
        <w:rFonts w:ascii="Arial" w:hAnsi="Arial" w:hint="default"/>
      </w:rPr>
    </w:lvl>
    <w:lvl w:ilvl="7" w:tplc="355C790C" w:tentative="1">
      <w:start w:val="1"/>
      <w:numFmt w:val="bullet"/>
      <w:lvlText w:val="•"/>
      <w:lvlJc w:val="left"/>
      <w:pPr>
        <w:tabs>
          <w:tab w:val="num" w:pos="5760"/>
        </w:tabs>
        <w:ind w:left="5760" w:hanging="360"/>
      </w:pPr>
      <w:rPr>
        <w:rFonts w:ascii="Arial" w:hAnsi="Arial" w:hint="default"/>
      </w:rPr>
    </w:lvl>
    <w:lvl w:ilvl="8" w:tplc="1C8A1F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AE7D7B"/>
    <w:multiLevelType w:val="hybridMultilevel"/>
    <w:tmpl w:val="738096F8"/>
    <w:lvl w:ilvl="0" w:tplc="2932EB80">
      <w:start w:val="1"/>
      <w:numFmt w:val="bullet"/>
      <w:lvlText w:val="•"/>
      <w:lvlJc w:val="left"/>
      <w:pPr>
        <w:tabs>
          <w:tab w:val="num" w:pos="720"/>
        </w:tabs>
        <w:ind w:left="720" w:hanging="360"/>
      </w:pPr>
      <w:rPr>
        <w:rFonts w:ascii="Times New Roman" w:hAnsi="Times New Roman" w:hint="default"/>
      </w:rPr>
    </w:lvl>
    <w:lvl w:ilvl="1" w:tplc="29DAFEC0">
      <w:start w:val="1"/>
      <w:numFmt w:val="bullet"/>
      <w:lvlText w:val="•"/>
      <w:lvlJc w:val="left"/>
      <w:pPr>
        <w:tabs>
          <w:tab w:val="num" w:pos="1440"/>
        </w:tabs>
        <w:ind w:left="1440" w:hanging="360"/>
      </w:pPr>
      <w:rPr>
        <w:rFonts w:ascii="Times New Roman" w:hAnsi="Times New Roman" w:hint="default"/>
      </w:rPr>
    </w:lvl>
    <w:lvl w:ilvl="2" w:tplc="AC92ECE4" w:tentative="1">
      <w:start w:val="1"/>
      <w:numFmt w:val="bullet"/>
      <w:lvlText w:val="•"/>
      <w:lvlJc w:val="left"/>
      <w:pPr>
        <w:tabs>
          <w:tab w:val="num" w:pos="2160"/>
        </w:tabs>
        <w:ind w:left="2160" w:hanging="360"/>
      </w:pPr>
      <w:rPr>
        <w:rFonts w:ascii="Times New Roman" w:hAnsi="Times New Roman" w:hint="default"/>
      </w:rPr>
    </w:lvl>
    <w:lvl w:ilvl="3" w:tplc="731C7762" w:tentative="1">
      <w:start w:val="1"/>
      <w:numFmt w:val="bullet"/>
      <w:lvlText w:val="•"/>
      <w:lvlJc w:val="left"/>
      <w:pPr>
        <w:tabs>
          <w:tab w:val="num" w:pos="2880"/>
        </w:tabs>
        <w:ind w:left="2880" w:hanging="360"/>
      </w:pPr>
      <w:rPr>
        <w:rFonts w:ascii="Times New Roman" w:hAnsi="Times New Roman" w:hint="default"/>
      </w:rPr>
    </w:lvl>
    <w:lvl w:ilvl="4" w:tplc="537C1B18" w:tentative="1">
      <w:start w:val="1"/>
      <w:numFmt w:val="bullet"/>
      <w:lvlText w:val="•"/>
      <w:lvlJc w:val="left"/>
      <w:pPr>
        <w:tabs>
          <w:tab w:val="num" w:pos="3600"/>
        </w:tabs>
        <w:ind w:left="3600" w:hanging="360"/>
      </w:pPr>
      <w:rPr>
        <w:rFonts w:ascii="Times New Roman" w:hAnsi="Times New Roman" w:hint="default"/>
      </w:rPr>
    </w:lvl>
    <w:lvl w:ilvl="5" w:tplc="B874AF50" w:tentative="1">
      <w:start w:val="1"/>
      <w:numFmt w:val="bullet"/>
      <w:lvlText w:val="•"/>
      <w:lvlJc w:val="left"/>
      <w:pPr>
        <w:tabs>
          <w:tab w:val="num" w:pos="4320"/>
        </w:tabs>
        <w:ind w:left="4320" w:hanging="360"/>
      </w:pPr>
      <w:rPr>
        <w:rFonts w:ascii="Times New Roman" w:hAnsi="Times New Roman" w:hint="default"/>
      </w:rPr>
    </w:lvl>
    <w:lvl w:ilvl="6" w:tplc="44D279AA" w:tentative="1">
      <w:start w:val="1"/>
      <w:numFmt w:val="bullet"/>
      <w:lvlText w:val="•"/>
      <w:lvlJc w:val="left"/>
      <w:pPr>
        <w:tabs>
          <w:tab w:val="num" w:pos="5040"/>
        </w:tabs>
        <w:ind w:left="5040" w:hanging="360"/>
      </w:pPr>
      <w:rPr>
        <w:rFonts w:ascii="Times New Roman" w:hAnsi="Times New Roman" w:hint="default"/>
      </w:rPr>
    </w:lvl>
    <w:lvl w:ilvl="7" w:tplc="0E96FFB2" w:tentative="1">
      <w:start w:val="1"/>
      <w:numFmt w:val="bullet"/>
      <w:lvlText w:val="•"/>
      <w:lvlJc w:val="left"/>
      <w:pPr>
        <w:tabs>
          <w:tab w:val="num" w:pos="5760"/>
        </w:tabs>
        <w:ind w:left="5760" w:hanging="360"/>
      </w:pPr>
      <w:rPr>
        <w:rFonts w:ascii="Times New Roman" w:hAnsi="Times New Roman" w:hint="default"/>
      </w:rPr>
    </w:lvl>
    <w:lvl w:ilvl="8" w:tplc="EA288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DC39CA"/>
    <w:multiLevelType w:val="hybridMultilevel"/>
    <w:tmpl w:val="6B46CE50"/>
    <w:lvl w:ilvl="0" w:tplc="58C4B41E">
      <w:start w:val="1"/>
      <w:numFmt w:val="bullet"/>
      <w:lvlText w:val="•"/>
      <w:lvlJc w:val="left"/>
      <w:pPr>
        <w:tabs>
          <w:tab w:val="num" w:pos="720"/>
        </w:tabs>
        <w:ind w:left="720" w:hanging="360"/>
      </w:pPr>
      <w:rPr>
        <w:rFonts w:ascii="Arial" w:hAnsi="Arial" w:hint="default"/>
      </w:rPr>
    </w:lvl>
    <w:lvl w:ilvl="1" w:tplc="74F07B7A" w:tentative="1">
      <w:start w:val="1"/>
      <w:numFmt w:val="bullet"/>
      <w:lvlText w:val="•"/>
      <w:lvlJc w:val="left"/>
      <w:pPr>
        <w:tabs>
          <w:tab w:val="num" w:pos="1440"/>
        </w:tabs>
        <w:ind w:left="1440" w:hanging="360"/>
      </w:pPr>
      <w:rPr>
        <w:rFonts w:ascii="Arial" w:hAnsi="Arial" w:hint="default"/>
      </w:rPr>
    </w:lvl>
    <w:lvl w:ilvl="2" w:tplc="55C4B604" w:tentative="1">
      <w:start w:val="1"/>
      <w:numFmt w:val="bullet"/>
      <w:lvlText w:val="•"/>
      <w:lvlJc w:val="left"/>
      <w:pPr>
        <w:tabs>
          <w:tab w:val="num" w:pos="2160"/>
        </w:tabs>
        <w:ind w:left="2160" w:hanging="360"/>
      </w:pPr>
      <w:rPr>
        <w:rFonts w:ascii="Arial" w:hAnsi="Arial" w:hint="default"/>
      </w:rPr>
    </w:lvl>
    <w:lvl w:ilvl="3" w:tplc="4E94150A" w:tentative="1">
      <w:start w:val="1"/>
      <w:numFmt w:val="bullet"/>
      <w:lvlText w:val="•"/>
      <w:lvlJc w:val="left"/>
      <w:pPr>
        <w:tabs>
          <w:tab w:val="num" w:pos="2880"/>
        </w:tabs>
        <w:ind w:left="2880" w:hanging="360"/>
      </w:pPr>
      <w:rPr>
        <w:rFonts w:ascii="Arial" w:hAnsi="Arial" w:hint="default"/>
      </w:rPr>
    </w:lvl>
    <w:lvl w:ilvl="4" w:tplc="6DD4CBF6" w:tentative="1">
      <w:start w:val="1"/>
      <w:numFmt w:val="bullet"/>
      <w:lvlText w:val="•"/>
      <w:lvlJc w:val="left"/>
      <w:pPr>
        <w:tabs>
          <w:tab w:val="num" w:pos="3600"/>
        </w:tabs>
        <w:ind w:left="3600" w:hanging="360"/>
      </w:pPr>
      <w:rPr>
        <w:rFonts w:ascii="Arial" w:hAnsi="Arial" w:hint="default"/>
      </w:rPr>
    </w:lvl>
    <w:lvl w:ilvl="5" w:tplc="1A8A6F52" w:tentative="1">
      <w:start w:val="1"/>
      <w:numFmt w:val="bullet"/>
      <w:lvlText w:val="•"/>
      <w:lvlJc w:val="left"/>
      <w:pPr>
        <w:tabs>
          <w:tab w:val="num" w:pos="4320"/>
        </w:tabs>
        <w:ind w:left="4320" w:hanging="360"/>
      </w:pPr>
      <w:rPr>
        <w:rFonts w:ascii="Arial" w:hAnsi="Arial" w:hint="default"/>
      </w:rPr>
    </w:lvl>
    <w:lvl w:ilvl="6" w:tplc="288E538A" w:tentative="1">
      <w:start w:val="1"/>
      <w:numFmt w:val="bullet"/>
      <w:lvlText w:val="•"/>
      <w:lvlJc w:val="left"/>
      <w:pPr>
        <w:tabs>
          <w:tab w:val="num" w:pos="5040"/>
        </w:tabs>
        <w:ind w:left="5040" w:hanging="360"/>
      </w:pPr>
      <w:rPr>
        <w:rFonts w:ascii="Arial" w:hAnsi="Arial" w:hint="default"/>
      </w:rPr>
    </w:lvl>
    <w:lvl w:ilvl="7" w:tplc="2D988040" w:tentative="1">
      <w:start w:val="1"/>
      <w:numFmt w:val="bullet"/>
      <w:lvlText w:val="•"/>
      <w:lvlJc w:val="left"/>
      <w:pPr>
        <w:tabs>
          <w:tab w:val="num" w:pos="5760"/>
        </w:tabs>
        <w:ind w:left="5760" w:hanging="360"/>
      </w:pPr>
      <w:rPr>
        <w:rFonts w:ascii="Arial" w:hAnsi="Arial" w:hint="default"/>
      </w:rPr>
    </w:lvl>
    <w:lvl w:ilvl="8" w:tplc="7CB245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C05793"/>
    <w:multiLevelType w:val="hybridMultilevel"/>
    <w:tmpl w:val="BB0C47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53744B"/>
    <w:multiLevelType w:val="hybridMultilevel"/>
    <w:tmpl w:val="73526D0E"/>
    <w:lvl w:ilvl="0" w:tplc="3C20064E">
      <w:start w:val="1"/>
      <w:numFmt w:val="bullet"/>
      <w:lvlText w:val=""/>
      <w:lvlJc w:val="left"/>
      <w:pPr>
        <w:tabs>
          <w:tab w:val="num" w:pos="720"/>
        </w:tabs>
        <w:ind w:left="720" w:hanging="360"/>
      </w:pPr>
      <w:rPr>
        <w:rFonts w:ascii="Wingdings 2" w:hAnsi="Wingdings 2" w:hint="default"/>
      </w:rPr>
    </w:lvl>
    <w:lvl w:ilvl="1" w:tplc="30EE7BD0" w:tentative="1">
      <w:start w:val="1"/>
      <w:numFmt w:val="bullet"/>
      <w:lvlText w:val=""/>
      <w:lvlJc w:val="left"/>
      <w:pPr>
        <w:tabs>
          <w:tab w:val="num" w:pos="1440"/>
        </w:tabs>
        <w:ind w:left="1440" w:hanging="360"/>
      </w:pPr>
      <w:rPr>
        <w:rFonts w:ascii="Wingdings 2" w:hAnsi="Wingdings 2" w:hint="default"/>
      </w:rPr>
    </w:lvl>
    <w:lvl w:ilvl="2" w:tplc="4ECC79E0" w:tentative="1">
      <w:start w:val="1"/>
      <w:numFmt w:val="bullet"/>
      <w:lvlText w:val=""/>
      <w:lvlJc w:val="left"/>
      <w:pPr>
        <w:tabs>
          <w:tab w:val="num" w:pos="2160"/>
        </w:tabs>
        <w:ind w:left="2160" w:hanging="360"/>
      </w:pPr>
      <w:rPr>
        <w:rFonts w:ascii="Wingdings 2" w:hAnsi="Wingdings 2" w:hint="default"/>
      </w:rPr>
    </w:lvl>
    <w:lvl w:ilvl="3" w:tplc="06206792" w:tentative="1">
      <w:start w:val="1"/>
      <w:numFmt w:val="bullet"/>
      <w:lvlText w:val=""/>
      <w:lvlJc w:val="left"/>
      <w:pPr>
        <w:tabs>
          <w:tab w:val="num" w:pos="2880"/>
        </w:tabs>
        <w:ind w:left="2880" w:hanging="360"/>
      </w:pPr>
      <w:rPr>
        <w:rFonts w:ascii="Wingdings 2" w:hAnsi="Wingdings 2" w:hint="default"/>
      </w:rPr>
    </w:lvl>
    <w:lvl w:ilvl="4" w:tplc="ED7083EC" w:tentative="1">
      <w:start w:val="1"/>
      <w:numFmt w:val="bullet"/>
      <w:lvlText w:val=""/>
      <w:lvlJc w:val="left"/>
      <w:pPr>
        <w:tabs>
          <w:tab w:val="num" w:pos="3600"/>
        </w:tabs>
        <w:ind w:left="3600" w:hanging="360"/>
      </w:pPr>
      <w:rPr>
        <w:rFonts w:ascii="Wingdings 2" w:hAnsi="Wingdings 2" w:hint="default"/>
      </w:rPr>
    </w:lvl>
    <w:lvl w:ilvl="5" w:tplc="86EEDE5C" w:tentative="1">
      <w:start w:val="1"/>
      <w:numFmt w:val="bullet"/>
      <w:lvlText w:val=""/>
      <w:lvlJc w:val="left"/>
      <w:pPr>
        <w:tabs>
          <w:tab w:val="num" w:pos="4320"/>
        </w:tabs>
        <w:ind w:left="4320" w:hanging="360"/>
      </w:pPr>
      <w:rPr>
        <w:rFonts w:ascii="Wingdings 2" w:hAnsi="Wingdings 2" w:hint="default"/>
      </w:rPr>
    </w:lvl>
    <w:lvl w:ilvl="6" w:tplc="081A1334" w:tentative="1">
      <w:start w:val="1"/>
      <w:numFmt w:val="bullet"/>
      <w:lvlText w:val=""/>
      <w:lvlJc w:val="left"/>
      <w:pPr>
        <w:tabs>
          <w:tab w:val="num" w:pos="5040"/>
        </w:tabs>
        <w:ind w:left="5040" w:hanging="360"/>
      </w:pPr>
      <w:rPr>
        <w:rFonts w:ascii="Wingdings 2" w:hAnsi="Wingdings 2" w:hint="default"/>
      </w:rPr>
    </w:lvl>
    <w:lvl w:ilvl="7" w:tplc="2D30067A" w:tentative="1">
      <w:start w:val="1"/>
      <w:numFmt w:val="bullet"/>
      <w:lvlText w:val=""/>
      <w:lvlJc w:val="left"/>
      <w:pPr>
        <w:tabs>
          <w:tab w:val="num" w:pos="5760"/>
        </w:tabs>
        <w:ind w:left="5760" w:hanging="360"/>
      </w:pPr>
      <w:rPr>
        <w:rFonts w:ascii="Wingdings 2" w:hAnsi="Wingdings 2" w:hint="default"/>
      </w:rPr>
    </w:lvl>
    <w:lvl w:ilvl="8" w:tplc="C170912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B241473"/>
    <w:multiLevelType w:val="hybridMultilevel"/>
    <w:tmpl w:val="4D1228BE"/>
    <w:lvl w:ilvl="0" w:tplc="76D40AB6">
      <w:start w:val="1"/>
      <w:numFmt w:val="bullet"/>
      <w:lvlText w:val="•"/>
      <w:lvlJc w:val="left"/>
      <w:pPr>
        <w:tabs>
          <w:tab w:val="num" w:pos="720"/>
        </w:tabs>
        <w:ind w:left="720" w:hanging="360"/>
      </w:pPr>
      <w:rPr>
        <w:rFonts w:ascii="Times New Roman" w:hAnsi="Times New Roman" w:hint="default"/>
      </w:rPr>
    </w:lvl>
    <w:lvl w:ilvl="1" w:tplc="2662CB8C" w:tentative="1">
      <w:start w:val="1"/>
      <w:numFmt w:val="bullet"/>
      <w:lvlText w:val="•"/>
      <w:lvlJc w:val="left"/>
      <w:pPr>
        <w:tabs>
          <w:tab w:val="num" w:pos="1440"/>
        </w:tabs>
        <w:ind w:left="1440" w:hanging="360"/>
      </w:pPr>
      <w:rPr>
        <w:rFonts w:ascii="Times New Roman" w:hAnsi="Times New Roman" w:hint="default"/>
      </w:rPr>
    </w:lvl>
    <w:lvl w:ilvl="2" w:tplc="65D283BC" w:tentative="1">
      <w:start w:val="1"/>
      <w:numFmt w:val="bullet"/>
      <w:lvlText w:val="•"/>
      <w:lvlJc w:val="left"/>
      <w:pPr>
        <w:tabs>
          <w:tab w:val="num" w:pos="2160"/>
        </w:tabs>
        <w:ind w:left="2160" w:hanging="360"/>
      </w:pPr>
      <w:rPr>
        <w:rFonts w:ascii="Times New Roman" w:hAnsi="Times New Roman" w:hint="default"/>
      </w:rPr>
    </w:lvl>
    <w:lvl w:ilvl="3" w:tplc="5D807CAC" w:tentative="1">
      <w:start w:val="1"/>
      <w:numFmt w:val="bullet"/>
      <w:lvlText w:val="•"/>
      <w:lvlJc w:val="left"/>
      <w:pPr>
        <w:tabs>
          <w:tab w:val="num" w:pos="2880"/>
        </w:tabs>
        <w:ind w:left="2880" w:hanging="360"/>
      </w:pPr>
      <w:rPr>
        <w:rFonts w:ascii="Times New Roman" w:hAnsi="Times New Roman" w:hint="default"/>
      </w:rPr>
    </w:lvl>
    <w:lvl w:ilvl="4" w:tplc="6ADC17DC" w:tentative="1">
      <w:start w:val="1"/>
      <w:numFmt w:val="bullet"/>
      <w:lvlText w:val="•"/>
      <w:lvlJc w:val="left"/>
      <w:pPr>
        <w:tabs>
          <w:tab w:val="num" w:pos="3600"/>
        </w:tabs>
        <w:ind w:left="3600" w:hanging="360"/>
      </w:pPr>
      <w:rPr>
        <w:rFonts w:ascii="Times New Roman" w:hAnsi="Times New Roman" w:hint="default"/>
      </w:rPr>
    </w:lvl>
    <w:lvl w:ilvl="5" w:tplc="A466765E" w:tentative="1">
      <w:start w:val="1"/>
      <w:numFmt w:val="bullet"/>
      <w:lvlText w:val="•"/>
      <w:lvlJc w:val="left"/>
      <w:pPr>
        <w:tabs>
          <w:tab w:val="num" w:pos="4320"/>
        </w:tabs>
        <w:ind w:left="4320" w:hanging="360"/>
      </w:pPr>
      <w:rPr>
        <w:rFonts w:ascii="Times New Roman" w:hAnsi="Times New Roman" w:hint="default"/>
      </w:rPr>
    </w:lvl>
    <w:lvl w:ilvl="6" w:tplc="59B254FE" w:tentative="1">
      <w:start w:val="1"/>
      <w:numFmt w:val="bullet"/>
      <w:lvlText w:val="•"/>
      <w:lvlJc w:val="left"/>
      <w:pPr>
        <w:tabs>
          <w:tab w:val="num" w:pos="5040"/>
        </w:tabs>
        <w:ind w:left="5040" w:hanging="360"/>
      </w:pPr>
      <w:rPr>
        <w:rFonts w:ascii="Times New Roman" w:hAnsi="Times New Roman" w:hint="default"/>
      </w:rPr>
    </w:lvl>
    <w:lvl w:ilvl="7" w:tplc="0C6A8252" w:tentative="1">
      <w:start w:val="1"/>
      <w:numFmt w:val="bullet"/>
      <w:lvlText w:val="•"/>
      <w:lvlJc w:val="left"/>
      <w:pPr>
        <w:tabs>
          <w:tab w:val="num" w:pos="5760"/>
        </w:tabs>
        <w:ind w:left="5760" w:hanging="360"/>
      </w:pPr>
      <w:rPr>
        <w:rFonts w:ascii="Times New Roman" w:hAnsi="Times New Roman" w:hint="default"/>
      </w:rPr>
    </w:lvl>
    <w:lvl w:ilvl="8" w:tplc="0D96851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9621F8"/>
    <w:multiLevelType w:val="hybridMultilevel"/>
    <w:tmpl w:val="C2CA4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A3CB9"/>
    <w:multiLevelType w:val="hybridMultilevel"/>
    <w:tmpl w:val="A48AB6C6"/>
    <w:lvl w:ilvl="0" w:tplc="7F9A9EF4">
      <w:start w:val="1"/>
      <w:numFmt w:val="bullet"/>
      <w:lvlText w:val="•"/>
      <w:lvlJc w:val="left"/>
      <w:pPr>
        <w:tabs>
          <w:tab w:val="num" w:pos="720"/>
        </w:tabs>
        <w:ind w:left="720" w:hanging="360"/>
      </w:pPr>
      <w:rPr>
        <w:rFonts w:ascii="Times New Roman" w:hAnsi="Times New Roman" w:hint="default"/>
      </w:rPr>
    </w:lvl>
    <w:lvl w:ilvl="1" w:tplc="6D000958" w:tentative="1">
      <w:start w:val="1"/>
      <w:numFmt w:val="bullet"/>
      <w:lvlText w:val="•"/>
      <w:lvlJc w:val="left"/>
      <w:pPr>
        <w:tabs>
          <w:tab w:val="num" w:pos="1440"/>
        </w:tabs>
        <w:ind w:left="1440" w:hanging="360"/>
      </w:pPr>
      <w:rPr>
        <w:rFonts w:ascii="Times New Roman" w:hAnsi="Times New Roman" w:hint="default"/>
      </w:rPr>
    </w:lvl>
    <w:lvl w:ilvl="2" w:tplc="ED825630" w:tentative="1">
      <w:start w:val="1"/>
      <w:numFmt w:val="bullet"/>
      <w:lvlText w:val="•"/>
      <w:lvlJc w:val="left"/>
      <w:pPr>
        <w:tabs>
          <w:tab w:val="num" w:pos="2160"/>
        </w:tabs>
        <w:ind w:left="2160" w:hanging="360"/>
      </w:pPr>
      <w:rPr>
        <w:rFonts w:ascii="Times New Roman" w:hAnsi="Times New Roman" w:hint="default"/>
      </w:rPr>
    </w:lvl>
    <w:lvl w:ilvl="3" w:tplc="03B46B10" w:tentative="1">
      <w:start w:val="1"/>
      <w:numFmt w:val="bullet"/>
      <w:lvlText w:val="•"/>
      <w:lvlJc w:val="left"/>
      <w:pPr>
        <w:tabs>
          <w:tab w:val="num" w:pos="2880"/>
        </w:tabs>
        <w:ind w:left="2880" w:hanging="360"/>
      </w:pPr>
      <w:rPr>
        <w:rFonts w:ascii="Times New Roman" w:hAnsi="Times New Roman" w:hint="default"/>
      </w:rPr>
    </w:lvl>
    <w:lvl w:ilvl="4" w:tplc="AA5E5DBE" w:tentative="1">
      <w:start w:val="1"/>
      <w:numFmt w:val="bullet"/>
      <w:lvlText w:val="•"/>
      <w:lvlJc w:val="left"/>
      <w:pPr>
        <w:tabs>
          <w:tab w:val="num" w:pos="3600"/>
        </w:tabs>
        <w:ind w:left="3600" w:hanging="360"/>
      </w:pPr>
      <w:rPr>
        <w:rFonts w:ascii="Times New Roman" w:hAnsi="Times New Roman" w:hint="default"/>
      </w:rPr>
    </w:lvl>
    <w:lvl w:ilvl="5" w:tplc="D5A01806" w:tentative="1">
      <w:start w:val="1"/>
      <w:numFmt w:val="bullet"/>
      <w:lvlText w:val="•"/>
      <w:lvlJc w:val="left"/>
      <w:pPr>
        <w:tabs>
          <w:tab w:val="num" w:pos="4320"/>
        </w:tabs>
        <w:ind w:left="4320" w:hanging="360"/>
      </w:pPr>
      <w:rPr>
        <w:rFonts w:ascii="Times New Roman" w:hAnsi="Times New Roman" w:hint="default"/>
      </w:rPr>
    </w:lvl>
    <w:lvl w:ilvl="6" w:tplc="0D528620" w:tentative="1">
      <w:start w:val="1"/>
      <w:numFmt w:val="bullet"/>
      <w:lvlText w:val="•"/>
      <w:lvlJc w:val="left"/>
      <w:pPr>
        <w:tabs>
          <w:tab w:val="num" w:pos="5040"/>
        </w:tabs>
        <w:ind w:left="5040" w:hanging="360"/>
      </w:pPr>
      <w:rPr>
        <w:rFonts w:ascii="Times New Roman" w:hAnsi="Times New Roman" w:hint="default"/>
      </w:rPr>
    </w:lvl>
    <w:lvl w:ilvl="7" w:tplc="F38246D6" w:tentative="1">
      <w:start w:val="1"/>
      <w:numFmt w:val="bullet"/>
      <w:lvlText w:val="•"/>
      <w:lvlJc w:val="left"/>
      <w:pPr>
        <w:tabs>
          <w:tab w:val="num" w:pos="5760"/>
        </w:tabs>
        <w:ind w:left="5760" w:hanging="360"/>
      </w:pPr>
      <w:rPr>
        <w:rFonts w:ascii="Times New Roman" w:hAnsi="Times New Roman" w:hint="default"/>
      </w:rPr>
    </w:lvl>
    <w:lvl w:ilvl="8" w:tplc="D1901E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F31702"/>
    <w:multiLevelType w:val="hybridMultilevel"/>
    <w:tmpl w:val="C11825B2"/>
    <w:lvl w:ilvl="0" w:tplc="8D58ED42">
      <w:start w:val="1"/>
      <w:numFmt w:val="bullet"/>
      <w:lvlText w:val="•"/>
      <w:lvlJc w:val="left"/>
      <w:pPr>
        <w:tabs>
          <w:tab w:val="num" w:pos="720"/>
        </w:tabs>
        <w:ind w:left="720" w:hanging="360"/>
      </w:pPr>
      <w:rPr>
        <w:rFonts w:ascii="Times New Roman" w:hAnsi="Times New Roman" w:hint="default"/>
      </w:rPr>
    </w:lvl>
    <w:lvl w:ilvl="1" w:tplc="94620C7E" w:tentative="1">
      <w:start w:val="1"/>
      <w:numFmt w:val="bullet"/>
      <w:lvlText w:val="•"/>
      <w:lvlJc w:val="left"/>
      <w:pPr>
        <w:tabs>
          <w:tab w:val="num" w:pos="1440"/>
        </w:tabs>
        <w:ind w:left="1440" w:hanging="360"/>
      </w:pPr>
      <w:rPr>
        <w:rFonts w:ascii="Times New Roman" w:hAnsi="Times New Roman" w:hint="default"/>
      </w:rPr>
    </w:lvl>
    <w:lvl w:ilvl="2" w:tplc="B68CA75A" w:tentative="1">
      <w:start w:val="1"/>
      <w:numFmt w:val="bullet"/>
      <w:lvlText w:val="•"/>
      <w:lvlJc w:val="left"/>
      <w:pPr>
        <w:tabs>
          <w:tab w:val="num" w:pos="2160"/>
        </w:tabs>
        <w:ind w:left="2160" w:hanging="360"/>
      </w:pPr>
      <w:rPr>
        <w:rFonts w:ascii="Times New Roman" w:hAnsi="Times New Roman" w:hint="default"/>
      </w:rPr>
    </w:lvl>
    <w:lvl w:ilvl="3" w:tplc="9F6A39A4" w:tentative="1">
      <w:start w:val="1"/>
      <w:numFmt w:val="bullet"/>
      <w:lvlText w:val="•"/>
      <w:lvlJc w:val="left"/>
      <w:pPr>
        <w:tabs>
          <w:tab w:val="num" w:pos="2880"/>
        </w:tabs>
        <w:ind w:left="2880" w:hanging="360"/>
      </w:pPr>
      <w:rPr>
        <w:rFonts w:ascii="Times New Roman" w:hAnsi="Times New Roman" w:hint="default"/>
      </w:rPr>
    </w:lvl>
    <w:lvl w:ilvl="4" w:tplc="A41A1E1E" w:tentative="1">
      <w:start w:val="1"/>
      <w:numFmt w:val="bullet"/>
      <w:lvlText w:val="•"/>
      <w:lvlJc w:val="left"/>
      <w:pPr>
        <w:tabs>
          <w:tab w:val="num" w:pos="3600"/>
        </w:tabs>
        <w:ind w:left="3600" w:hanging="360"/>
      </w:pPr>
      <w:rPr>
        <w:rFonts w:ascii="Times New Roman" w:hAnsi="Times New Roman" w:hint="default"/>
      </w:rPr>
    </w:lvl>
    <w:lvl w:ilvl="5" w:tplc="E66678F0" w:tentative="1">
      <w:start w:val="1"/>
      <w:numFmt w:val="bullet"/>
      <w:lvlText w:val="•"/>
      <w:lvlJc w:val="left"/>
      <w:pPr>
        <w:tabs>
          <w:tab w:val="num" w:pos="4320"/>
        </w:tabs>
        <w:ind w:left="4320" w:hanging="360"/>
      </w:pPr>
      <w:rPr>
        <w:rFonts w:ascii="Times New Roman" w:hAnsi="Times New Roman" w:hint="default"/>
      </w:rPr>
    </w:lvl>
    <w:lvl w:ilvl="6" w:tplc="FD78A252" w:tentative="1">
      <w:start w:val="1"/>
      <w:numFmt w:val="bullet"/>
      <w:lvlText w:val="•"/>
      <w:lvlJc w:val="left"/>
      <w:pPr>
        <w:tabs>
          <w:tab w:val="num" w:pos="5040"/>
        </w:tabs>
        <w:ind w:left="5040" w:hanging="360"/>
      </w:pPr>
      <w:rPr>
        <w:rFonts w:ascii="Times New Roman" w:hAnsi="Times New Roman" w:hint="default"/>
      </w:rPr>
    </w:lvl>
    <w:lvl w:ilvl="7" w:tplc="8E04DB6C" w:tentative="1">
      <w:start w:val="1"/>
      <w:numFmt w:val="bullet"/>
      <w:lvlText w:val="•"/>
      <w:lvlJc w:val="left"/>
      <w:pPr>
        <w:tabs>
          <w:tab w:val="num" w:pos="5760"/>
        </w:tabs>
        <w:ind w:left="5760" w:hanging="360"/>
      </w:pPr>
      <w:rPr>
        <w:rFonts w:ascii="Times New Roman" w:hAnsi="Times New Roman" w:hint="default"/>
      </w:rPr>
    </w:lvl>
    <w:lvl w:ilvl="8" w:tplc="70A854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33733F"/>
    <w:multiLevelType w:val="hybridMultilevel"/>
    <w:tmpl w:val="01624AA4"/>
    <w:lvl w:ilvl="0" w:tplc="F69A0D04">
      <w:start w:val="1"/>
      <w:numFmt w:val="bullet"/>
      <w:lvlText w:val="•"/>
      <w:lvlJc w:val="left"/>
      <w:pPr>
        <w:tabs>
          <w:tab w:val="num" w:pos="720"/>
        </w:tabs>
        <w:ind w:left="720" w:hanging="360"/>
      </w:pPr>
      <w:rPr>
        <w:rFonts w:ascii="Times New Roman" w:hAnsi="Times New Roman" w:hint="default"/>
      </w:rPr>
    </w:lvl>
    <w:lvl w:ilvl="1" w:tplc="BF804832" w:tentative="1">
      <w:start w:val="1"/>
      <w:numFmt w:val="bullet"/>
      <w:lvlText w:val="•"/>
      <w:lvlJc w:val="left"/>
      <w:pPr>
        <w:tabs>
          <w:tab w:val="num" w:pos="1440"/>
        </w:tabs>
        <w:ind w:left="1440" w:hanging="360"/>
      </w:pPr>
      <w:rPr>
        <w:rFonts w:ascii="Times New Roman" w:hAnsi="Times New Roman" w:hint="default"/>
      </w:rPr>
    </w:lvl>
    <w:lvl w:ilvl="2" w:tplc="06146FF8" w:tentative="1">
      <w:start w:val="1"/>
      <w:numFmt w:val="bullet"/>
      <w:lvlText w:val="•"/>
      <w:lvlJc w:val="left"/>
      <w:pPr>
        <w:tabs>
          <w:tab w:val="num" w:pos="2160"/>
        </w:tabs>
        <w:ind w:left="2160" w:hanging="360"/>
      </w:pPr>
      <w:rPr>
        <w:rFonts w:ascii="Times New Roman" w:hAnsi="Times New Roman" w:hint="default"/>
      </w:rPr>
    </w:lvl>
    <w:lvl w:ilvl="3" w:tplc="171CE68A" w:tentative="1">
      <w:start w:val="1"/>
      <w:numFmt w:val="bullet"/>
      <w:lvlText w:val="•"/>
      <w:lvlJc w:val="left"/>
      <w:pPr>
        <w:tabs>
          <w:tab w:val="num" w:pos="2880"/>
        </w:tabs>
        <w:ind w:left="2880" w:hanging="360"/>
      </w:pPr>
      <w:rPr>
        <w:rFonts w:ascii="Times New Roman" w:hAnsi="Times New Roman" w:hint="default"/>
      </w:rPr>
    </w:lvl>
    <w:lvl w:ilvl="4" w:tplc="DE088588" w:tentative="1">
      <w:start w:val="1"/>
      <w:numFmt w:val="bullet"/>
      <w:lvlText w:val="•"/>
      <w:lvlJc w:val="left"/>
      <w:pPr>
        <w:tabs>
          <w:tab w:val="num" w:pos="3600"/>
        </w:tabs>
        <w:ind w:left="3600" w:hanging="360"/>
      </w:pPr>
      <w:rPr>
        <w:rFonts w:ascii="Times New Roman" w:hAnsi="Times New Roman" w:hint="default"/>
      </w:rPr>
    </w:lvl>
    <w:lvl w:ilvl="5" w:tplc="25069AD8" w:tentative="1">
      <w:start w:val="1"/>
      <w:numFmt w:val="bullet"/>
      <w:lvlText w:val="•"/>
      <w:lvlJc w:val="left"/>
      <w:pPr>
        <w:tabs>
          <w:tab w:val="num" w:pos="4320"/>
        </w:tabs>
        <w:ind w:left="4320" w:hanging="360"/>
      </w:pPr>
      <w:rPr>
        <w:rFonts w:ascii="Times New Roman" w:hAnsi="Times New Roman" w:hint="default"/>
      </w:rPr>
    </w:lvl>
    <w:lvl w:ilvl="6" w:tplc="E64ED4D0" w:tentative="1">
      <w:start w:val="1"/>
      <w:numFmt w:val="bullet"/>
      <w:lvlText w:val="•"/>
      <w:lvlJc w:val="left"/>
      <w:pPr>
        <w:tabs>
          <w:tab w:val="num" w:pos="5040"/>
        </w:tabs>
        <w:ind w:left="5040" w:hanging="360"/>
      </w:pPr>
      <w:rPr>
        <w:rFonts w:ascii="Times New Roman" w:hAnsi="Times New Roman" w:hint="default"/>
      </w:rPr>
    </w:lvl>
    <w:lvl w:ilvl="7" w:tplc="CD165D86" w:tentative="1">
      <w:start w:val="1"/>
      <w:numFmt w:val="bullet"/>
      <w:lvlText w:val="•"/>
      <w:lvlJc w:val="left"/>
      <w:pPr>
        <w:tabs>
          <w:tab w:val="num" w:pos="5760"/>
        </w:tabs>
        <w:ind w:left="5760" w:hanging="360"/>
      </w:pPr>
      <w:rPr>
        <w:rFonts w:ascii="Times New Roman" w:hAnsi="Times New Roman" w:hint="default"/>
      </w:rPr>
    </w:lvl>
    <w:lvl w:ilvl="8" w:tplc="4760C4C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7B1145"/>
    <w:multiLevelType w:val="hybridMultilevel"/>
    <w:tmpl w:val="86526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751737"/>
    <w:multiLevelType w:val="hybridMultilevel"/>
    <w:tmpl w:val="BF48E086"/>
    <w:lvl w:ilvl="0" w:tplc="FA0ADBCE">
      <w:start w:val="1"/>
      <w:numFmt w:val="bullet"/>
      <w:lvlText w:val="•"/>
      <w:lvlJc w:val="left"/>
      <w:pPr>
        <w:tabs>
          <w:tab w:val="num" w:pos="720"/>
        </w:tabs>
        <w:ind w:left="720" w:hanging="360"/>
      </w:pPr>
      <w:rPr>
        <w:rFonts w:ascii="Arial" w:hAnsi="Arial" w:hint="default"/>
      </w:rPr>
    </w:lvl>
    <w:lvl w:ilvl="1" w:tplc="16F86516">
      <w:numFmt w:val="bullet"/>
      <w:lvlText w:val="–"/>
      <w:lvlJc w:val="left"/>
      <w:pPr>
        <w:tabs>
          <w:tab w:val="num" w:pos="1440"/>
        </w:tabs>
        <w:ind w:left="1440" w:hanging="360"/>
      </w:pPr>
      <w:rPr>
        <w:rFonts w:ascii="Arial" w:hAnsi="Arial" w:hint="default"/>
      </w:rPr>
    </w:lvl>
    <w:lvl w:ilvl="2" w:tplc="785E4258">
      <w:numFmt w:val="bullet"/>
      <w:lvlText w:val="•"/>
      <w:lvlJc w:val="left"/>
      <w:pPr>
        <w:tabs>
          <w:tab w:val="num" w:pos="2160"/>
        </w:tabs>
        <w:ind w:left="2160" w:hanging="360"/>
      </w:pPr>
      <w:rPr>
        <w:rFonts w:ascii="Arial" w:hAnsi="Arial" w:hint="default"/>
      </w:rPr>
    </w:lvl>
    <w:lvl w:ilvl="3" w:tplc="BDB667DC" w:tentative="1">
      <w:start w:val="1"/>
      <w:numFmt w:val="bullet"/>
      <w:lvlText w:val="•"/>
      <w:lvlJc w:val="left"/>
      <w:pPr>
        <w:tabs>
          <w:tab w:val="num" w:pos="2880"/>
        </w:tabs>
        <w:ind w:left="2880" w:hanging="360"/>
      </w:pPr>
      <w:rPr>
        <w:rFonts w:ascii="Arial" w:hAnsi="Arial" w:hint="default"/>
      </w:rPr>
    </w:lvl>
    <w:lvl w:ilvl="4" w:tplc="F5C085EC" w:tentative="1">
      <w:start w:val="1"/>
      <w:numFmt w:val="bullet"/>
      <w:lvlText w:val="•"/>
      <w:lvlJc w:val="left"/>
      <w:pPr>
        <w:tabs>
          <w:tab w:val="num" w:pos="3600"/>
        </w:tabs>
        <w:ind w:left="3600" w:hanging="360"/>
      </w:pPr>
      <w:rPr>
        <w:rFonts w:ascii="Arial" w:hAnsi="Arial" w:hint="default"/>
      </w:rPr>
    </w:lvl>
    <w:lvl w:ilvl="5" w:tplc="49CA272C" w:tentative="1">
      <w:start w:val="1"/>
      <w:numFmt w:val="bullet"/>
      <w:lvlText w:val="•"/>
      <w:lvlJc w:val="left"/>
      <w:pPr>
        <w:tabs>
          <w:tab w:val="num" w:pos="4320"/>
        </w:tabs>
        <w:ind w:left="4320" w:hanging="360"/>
      </w:pPr>
      <w:rPr>
        <w:rFonts w:ascii="Arial" w:hAnsi="Arial" w:hint="default"/>
      </w:rPr>
    </w:lvl>
    <w:lvl w:ilvl="6" w:tplc="2D56806E" w:tentative="1">
      <w:start w:val="1"/>
      <w:numFmt w:val="bullet"/>
      <w:lvlText w:val="•"/>
      <w:lvlJc w:val="left"/>
      <w:pPr>
        <w:tabs>
          <w:tab w:val="num" w:pos="5040"/>
        </w:tabs>
        <w:ind w:left="5040" w:hanging="360"/>
      </w:pPr>
      <w:rPr>
        <w:rFonts w:ascii="Arial" w:hAnsi="Arial" w:hint="default"/>
      </w:rPr>
    </w:lvl>
    <w:lvl w:ilvl="7" w:tplc="7272F46A" w:tentative="1">
      <w:start w:val="1"/>
      <w:numFmt w:val="bullet"/>
      <w:lvlText w:val="•"/>
      <w:lvlJc w:val="left"/>
      <w:pPr>
        <w:tabs>
          <w:tab w:val="num" w:pos="5760"/>
        </w:tabs>
        <w:ind w:left="5760" w:hanging="360"/>
      </w:pPr>
      <w:rPr>
        <w:rFonts w:ascii="Arial" w:hAnsi="Arial" w:hint="default"/>
      </w:rPr>
    </w:lvl>
    <w:lvl w:ilvl="8" w:tplc="0AE661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195588"/>
    <w:multiLevelType w:val="hybridMultilevel"/>
    <w:tmpl w:val="F9D4C7D4"/>
    <w:lvl w:ilvl="0" w:tplc="8EF48AC4">
      <w:start w:val="1"/>
      <w:numFmt w:val="bullet"/>
      <w:lvlText w:val=""/>
      <w:lvlJc w:val="left"/>
      <w:pPr>
        <w:tabs>
          <w:tab w:val="num" w:pos="720"/>
        </w:tabs>
        <w:ind w:left="720" w:hanging="360"/>
      </w:pPr>
      <w:rPr>
        <w:rFonts w:ascii="Wingdings 2" w:hAnsi="Wingdings 2" w:hint="default"/>
      </w:rPr>
    </w:lvl>
    <w:lvl w:ilvl="1" w:tplc="E71A927C" w:tentative="1">
      <w:start w:val="1"/>
      <w:numFmt w:val="bullet"/>
      <w:lvlText w:val=""/>
      <w:lvlJc w:val="left"/>
      <w:pPr>
        <w:tabs>
          <w:tab w:val="num" w:pos="1440"/>
        </w:tabs>
        <w:ind w:left="1440" w:hanging="360"/>
      </w:pPr>
      <w:rPr>
        <w:rFonts w:ascii="Wingdings 2" w:hAnsi="Wingdings 2" w:hint="default"/>
      </w:rPr>
    </w:lvl>
    <w:lvl w:ilvl="2" w:tplc="27A8BC70" w:tentative="1">
      <w:start w:val="1"/>
      <w:numFmt w:val="bullet"/>
      <w:lvlText w:val=""/>
      <w:lvlJc w:val="left"/>
      <w:pPr>
        <w:tabs>
          <w:tab w:val="num" w:pos="2160"/>
        </w:tabs>
        <w:ind w:left="2160" w:hanging="360"/>
      </w:pPr>
      <w:rPr>
        <w:rFonts w:ascii="Wingdings 2" w:hAnsi="Wingdings 2" w:hint="default"/>
      </w:rPr>
    </w:lvl>
    <w:lvl w:ilvl="3" w:tplc="B12C64C4" w:tentative="1">
      <w:start w:val="1"/>
      <w:numFmt w:val="bullet"/>
      <w:lvlText w:val=""/>
      <w:lvlJc w:val="left"/>
      <w:pPr>
        <w:tabs>
          <w:tab w:val="num" w:pos="2880"/>
        </w:tabs>
        <w:ind w:left="2880" w:hanging="360"/>
      </w:pPr>
      <w:rPr>
        <w:rFonts w:ascii="Wingdings 2" w:hAnsi="Wingdings 2" w:hint="default"/>
      </w:rPr>
    </w:lvl>
    <w:lvl w:ilvl="4" w:tplc="127C6476" w:tentative="1">
      <w:start w:val="1"/>
      <w:numFmt w:val="bullet"/>
      <w:lvlText w:val=""/>
      <w:lvlJc w:val="left"/>
      <w:pPr>
        <w:tabs>
          <w:tab w:val="num" w:pos="3600"/>
        </w:tabs>
        <w:ind w:left="3600" w:hanging="360"/>
      </w:pPr>
      <w:rPr>
        <w:rFonts w:ascii="Wingdings 2" w:hAnsi="Wingdings 2" w:hint="default"/>
      </w:rPr>
    </w:lvl>
    <w:lvl w:ilvl="5" w:tplc="894A5D2C" w:tentative="1">
      <w:start w:val="1"/>
      <w:numFmt w:val="bullet"/>
      <w:lvlText w:val=""/>
      <w:lvlJc w:val="left"/>
      <w:pPr>
        <w:tabs>
          <w:tab w:val="num" w:pos="4320"/>
        </w:tabs>
        <w:ind w:left="4320" w:hanging="360"/>
      </w:pPr>
      <w:rPr>
        <w:rFonts w:ascii="Wingdings 2" w:hAnsi="Wingdings 2" w:hint="default"/>
      </w:rPr>
    </w:lvl>
    <w:lvl w:ilvl="6" w:tplc="F42E2B58" w:tentative="1">
      <w:start w:val="1"/>
      <w:numFmt w:val="bullet"/>
      <w:lvlText w:val=""/>
      <w:lvlJc w:val="left"/>
      <w:pPr>
        <w:tabs>
          <w:tab w:val="num" w:pos="5040"/>
        </w:tabs>
        <w:ind w:left="5040" w:hanging="360"/>
      </w:pPr>
      <w:rPr>
        <w:rFonts w:ascii="Wingdings 2" w:hAnsi="Wingdings 2" w:hint="default"/>
      </w:rPr>
    </w:lvl>
    <w:lvl w:ilvl="7" w:tplc="15466F26" w:tentative="1">
      <w:start w:val="1"/>
      <w:numFmt w:val="bullet"/>
      <w:lvlText w:val=""/>
      <w:lvlJc w:val="left"/>
      <w:pPr>
        <w:tabs>
          <w:tab w:val="num" w:pos="5760"/>
        </w:tabs>
        <w:ind w:left="5760" w:hanging="360"/>
      </w:pPr>
      <w:rPr>
        <w:rFonts w:ascii="Wingdings 2" w:hAnsi="Wingdings 2" w:hint="default"/>
      </w:rPr>
    </w:lvl>
    <w:lvl w:ilvl="8" w:tplc="7842F67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FDF5A3E"/>
    <w:multiLevelType w:val="hybridMultilevel"/>
    <w:tmpl w:val="AAE81A54"/>
    <w:lvl w:ilvl="0" w:tplc="6F26953A">
      <w:start w:val="1"/>
      <w:numFmt w:val="bullet"/>
      <w:lvlText w:val=""/>
      <w:lvlJc w:val="left"/>
      <w:pPr>
        <w:tabs>
          <w:tab w:val="num" w:pos="720"/>
        </w:tabs>
        <w:ind w:left="720" w:hanging="360"/>
      </w:pPr>
      <w:rPr>
        <w:rFonts w:ascii="Wingdings 2" w:hAnsi="Wingdings 2" w:hint="default"/>
      </w:rPr>
    </w:lvl>
    <w:lvl w:ilvl="1" w:tplc="5A7E18D4" w:tentative="1">
      <w:start w:val="1"/>
      <w:numFmt w:val="bullet"/>
      <w:lvlText w:val=""/>
      <w:lvlJc w:val="left"/>
      <w:pPr>
        <w:tabs>
          <w:tab w:val="num" w:pos="1440"/>
        </w:tabs>
        <w:ind w:left="1440" w:hanging="360"/>
      </w:pPr>
      <w:rPr>
        <w:rFonts w:ascii="Wingdings 2" w:hAnsi="Wingdings 2" w:hint="default"/>
      </w:rPr>
    </w:lvl>
    <w:lvl w:ilvl="2" w:tplc="BE8CB924" w:tentative="1">
      <w:start w:val="1"/>
      <w:numFmt w:val="bullet"/>
      <w:lvlText w:val=""/>
      <w:lvlJc w:val="left"/>
      <w:pPr>
        <w:tabs>
          <w:tab w:val="num" w:pos="2160"/>
        </w:tabs>
        <w:ind w:left="2160" w:hanging="360"/>
      </w:pPr>
      <w:rPr>
        <w:rFonts w:ascii="Wingdings 2" w:hAnsi="Wingdings 2" w:hint="default"/>
      </w:rPr>
    </w:lvl>
    <w:lvl w:ilvl="3" w:tplc="3DBE1C44" w:tentative="1">
      <w:start w:val="1"/>
      <w:numFmt w:val="bullet"/>
      <w:lvlText w:val=""/>
      <w:lvlJc w:val="left"/>
      <w:pPr>
        <w:tabs>
          <w:tab w:val="num" w:pos="2880"/>
        </w:tabs>
        <w:ind w:left="2880" w:hanging="360"/>
      </w:pPr>
      <w:rPr>
        <w:rFonts w:ascii="Wingdings 2" w:hAnsi="Wingdings 2" w:hint="default"/>
      </w:rPr>
    </w:lvl>
    <w:lvl w:ilvl="4" w:tplc="AD6488C0" w:tentative="1">
      <w:start w:val="1"/>
      <w:numFmt w:val="bullet"/>
      <w:lvlText w:val=""/>
      <w:lvlJc w:val="left"/>
      <w:pPr>
        <w:tabs>
          <w:tab w:val="num" w:pos="3600"/>
        </w:tabs>
        <w:ind w:left="3600" w:hanging="360"/>
      </w:pPr>
      <w:rPr>
        <w:rFonts w:ascii="Wingdings 2" w:hAnsi="Wingdings 2" w:hint="default"/>
      </w:rPr>
    </w:lvl>
    <w:lvl w:ilvl="5" w:tplc="92625932" w:tentative="1">
      <w:start w:val="1"/>
      <w:numFmt w:val="bullet"/>
      <w:lvlText w:val=""/>
      <w:lvlJc w:val="left"/>
      <w:pPr>
        <w:tabs>
          <w:tab w:val="num" w:pos="4320"/>
        </w:tabs>
        <w:ind w:left="4320" w:hanging="360"/>
      </w:pPr>
      <w:rPr>
        <w:rFonts w:ascii="Wingdings 2" w:hAnsi="Wingdings 2" w:hint="default"/>
      </w:rPr>
    </w:lvl>
    <w:lvl w:ilvl="6" w:tplc="6FCE89CC" w:tentative="1">
      <w:start w:val="1"/>
      <w:numFmt w:val="bullet"/>
      <w:lvlText w:val=""/>
      <w:lvlJc w:val="left"/>
      <w:pPr>
        <w:tabs>
          <w:tab w:val="num" w:pos="5040"/>
        </w:tabs>
        <w:ind w:left="5040" w:hanging="360"/>
      </w:pPr>
      <w:rPr>
        <w:rFonts w:ascii="Wingdings 2" w:hAnsi="Wingdings 2" w:hint="default"/>
      </w:rPr>
    </w:lvl>
    <w:lvl w:ilvl="7" w:tplc="DCCE692A" w:tentative="1">
      <w:start w:val="1"/>
      <w:numFmt w:val="bullet"/>
      <w:lvlText w:val=""/>
      <w:lvlJc w:val="left"/>
      <w:pPr>
        <w:tabs>
          <w:tab w:val="num" w:pos="5760"/>
        </w:tabs>
        <w:ind w:left="5760" w:hanging="360"/>
      </w:pPr>
      <w:rPr>
        <w:rFonts w:ascii="Wingdings 2" w:hAnsi="Wingdings 2" w:hint="default"/>
      </w:rPr>
    </w:lvl>
    <w:lvl w:ilvl="8" w:tplc="C91A734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1880844"/>
    <w:multiLevelType w:val="hybridMultilevel"/>
    <w:tmpl w:val="A6F4889E"/>
    <w:lvl w:ilvl="0" w:tplc="9DD4415C">
      <w:start w:val="1"/>
      <w:numFmt w:val="bullet"/>
      <w:lvlText w:val=""/>
      <w:lvlJc w:val="left"/>
      <w:pPr>
        <w:tabs>
          <w:tab w:val="num" w:pos="720"/>
        </w:tabs>
        <w:ind w:left="720" w:hanging="360"/>
      </w:pPr>
      <w:rPr>
        <w:rFonts w:ascii="Wingdings 2" w:hAnsi="Wingdings 2" w:hint="default"/>
      </w:rPr>
    </w:lvl>
    <w:lvl w:ilvl="1" w:tplc="B5306098" w:tentative="1">
      <w:start w:val="1"/>
      <w:numFmt w:val="bullet"/>
      <w:lvlText w:val=""/>
      <w:lvlJc w:val="left"/>
      <w:pPr>
        <w:tabs>
          <w:tab w:val="num" w:pos="1440"/>
        </w:tabs>
        <w:ind w:left="1440" w:hanging="360"/>
      </w:pPr>
      <w:rPr>
        <w:rFonts w:ascii="Wingdings 2" w:hAnsi="Wingdings 2" w:hint="default"/>
      </w:rPr>
    </w:lvl>
    <w:lvl w:ilvl="2" w:tplc="17989494" w:tentative="1">
      <w:start w:val="1"/>
      <w:numFmt w:val="bullet"/>
      <w:lvlText w:val=""/>
      <w:lvlJc w:val="left"/>
      <w:pPr>
        <w:tabs>
          <w:tab w:val="num" w:pos="2160"/>
        </w:tabs>
        <w:ind w:left="2160" w:hanging="360"/>
      </w:pPr>
      <w:rPr>
        <w:rFonts w:ascii="Wingdings 2" w:hAnsi="Wingdings 2" w:hint="default"/>
      </w:rPr>
    </w:lvl>
    <w:lvl w:ilvl="3" w:tplc="82A2147A" w:tentative="1">
      <w:start w:val="1"/>
      <w:numFmt w:val="bullet"/>
      <w:lvlText w:val=""/>
      <w:lvlJc w:val="left"/>
      <w:pPr>
        <w:tabs>
          <w:tab w:val="num" w:pos="2880"/>
        </w:tabs>
        <w:ind w:left="2880" w:hanging="360"/>
      </w:pPr>
      <w:rPr>
        <w:rFonts w:ascii="Wingdings 2" w:hAnsi="Wingdings 2" w:hint="default"/>
      </w:rPr>
    </w:lvl>
    <w:lvl w:ilvl="4" w:tplc="FD8451F6" w:tentative="1">
      <w:start w:val="1"/>
      <w:numFmt w:val="bullet"/>
      <w:lvlText w:val=""/>
      <w:lvlJc w:val="left"/>
      <w:pPr>
        <w:tabs>
          <w:tab w:val="num" w:pos="3600"/>
        </w:tabs>
        <w:ind w:left="3600" w:hanging="360"/>
      </w:pPr>
      <w:rPr>
        <w:rFonts w:ascii="Wingdings 2" w:hAnsi="Wingdings 2" w:hint="default"/>
      </w:rPr>
    </w:lvl>
    <w:lvl w:ilvl="5" w:tplc="9F7CE604" w:tentative="1">
      <w:start w:val="1"/>
      <w:numFmt w:val="bullet"/>
      <w:lvlText w:val=""/>
      <w:lvlJc w:val="left"/>
      <w:pPr>
        <w:tabs>
          <w:tab w:val="num" w:pos="4320"/>
        </w:tabs>
        <w:ind w:left="4320" w:hanging="360"/>
      </w:pPr>
      <w:rPr>
        <w:rFonts w:ascii="Wingdings 2" w:hAnsi="Wingdings 2" w:hint="default"/>
      </w:rPr>
    </w:lvl>
    <w:lvl w:ilvl="6" w:tplc="DECCD2CA" w:tentative="1">
      <w:start w:val="1"/>
      <w:numFmt w:val="bullet"/>
      <w:lvlText w:val=""/>
      <w:lvlJc w:val="left"/>
      <w:pPr>
        <w:tabs>
          <w:tab w:val="num" w:pos="5040"/>
        </w:tabs>
        <w:ind w:left="5040" w:hanging="360"/>
      </w:pPr>
      <w:rPr>
        <w:rFonts w:ascii="Wingdings 2" w:hAnsi="Wingdings 2" w:hint="default"/>
      </w:rPr>
    </w:lvl>
    <w:lvl w:ilvl="7" w:tplc="2250B836" w:tentative="1">
      <w:start w:val="1"/>
      <w:numFmt w:val="bullet"/>
      <w:lvlText w:val=""/>
      <w:lvlJc w:val="left"/>
      <w:pPr>
        <w:tabs>
          <w:tab w:val="num" w:pos="5760"/>
        </w:tabs>
        <w:ind w:left="5760" w:hanging="360"/>
      </w:pPr>
      <w:rPr>
        <w:rFonts w:ascii="Wingdings 2" w:hAnsi="Wingdings 2" w:hint="default"/>
      </w:rPr>
    </w:lvl>
    <w:lvl w:ilvl="8" w:tplc="8EACC3E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29A1768"/>
    <w:multiLevelType w:val="hybridMultilevel"/>
    <w:tmpl w:val="5A780904"/>
    <w:lvl w:ilvl="0" w:tplc="475E352E">
      <w:start w:val="1"/>
      <w:numFmt w:val="bullet"/>
      <w:lvlText w:val="•"/>
      <w:lvlJc w:val="left"/>
      <w:pPr>
        <w:tabs>
          <w:tab w:val="num" w:pos="720"/>
        </w:tabs>
        <w:ind w:left="720" w:hanging="360"/>
      </w:pPr>
      <w:rPr>
        <w:rFonts w:ascii="Arial" w:hAnsi="Arial" w:hint="default"/>
      </w:rPr>
    </w:lvl>
    <w:lvl w:ilvl="1" w:tplc="90D24214">
      <w:start w:val="1"/>
      <w:numFmt w:val="bullet"/>
      <w:lvlText w:val="•"/>
      <w:lvlJc w:val="left"/>
      <w:pPr>
        <w:tabs>
          <w:tab w:val="num" w:pos="1440"/>
        </w:tabs>
        <w:ind w:left="1440" w:hanging="360"/>
      </w:pPr>
      <w:rPr>
        <w:rFonts w:ascii="Arial" w:hAnsi="Arial" w:hint="default"/>
      </w:rPr>
    </w:lvl>
    <w:lvl w:ilvl="2" w:tplc="5C64F104" w:tentative="1">
      <w:start w:val="1"/>
      <w:numFmt w:val="bullet"/>
      <w:lvlText w:val="•"/>
      <w:lvlJc w:val="left"/>
      <w:pPr>
        <w:tabs>
          <w:tab w:val="num" w:pos="2160"/>
        </w:tabs>
        <w:ind w:left="2160" w:hanging="360"/>
      </w:pPr>
      <w:rPr>
        <w:rFonts w:ascii="Arial" w:hAnsi="Arial" w:hint="default"/>
      </w:rPr>
    </w:lvl>
    <w:lvl w:ilvl="3" w:tplc="A6E4E42C" w:tentative="1">
      <w:start w:val="1"/>
      <w:numFmt w:val="bullet"/>
      <w:lvlText w:val="•"/>
      <w:lvlJc w:val="left"/>
      <w:pPr>
        <w:tabs>
          <w:tab w:val="num" w:pos="2880"/>
        </w:tabs>
        <w:ind w:left="2880" w:hanging="360"/>
      </w:pPr>
      <w:rPr>
        <w:rFonts w:ascii="Arial" w:hAnsi="Arial" w:hint="default"/>
      </w:rPr>
    </w:lvl>
    <w:lvl w:ilvl="4" w:tplc="10EA3A86" w:tentative="1">
      <w:start w:val="1"/>
      <w:numFmt w:val="bullet"/>
      <w:lvlText w:val="•"/>
      <w:lvlJc w:val="left"/>
      <w:pPr>
        <w:tabs>
          <w:tab w:val="num" w:pos="3600"/>
        </w:tabs>
        <w:ind w:left="3600" w:hanging="360"/>
      </w:pPr>
      <w:rPr>
        <w:rFonts w:ascii="Arial" w:hAnsi="Arial" w:hint="default"/>
      </w:rPr>
    </w:lvl>
    <w:lvl w:ilvl="5" w:tplc="81007B88" w:tentative="1">
      <w:start w:val="1"/>
      <w:numFmt w:val="bullet"/>
      <w:lvlText w:val="•"/>
      <w:lvlJc w:val="left"/>
      <w:pPr>
        <w:tabs>
          <w:tab w:val="num" w:pos="4320"/>
        </w:tabs>
        <w:ind w:left="4320" w:hanging="360"/>
      </w:pPr>
      <w:rPr>
        <w:rFonts w:ascii="Arial" w:hAnsi="Arial" w:hint="default"/>
      </w:rPr>
    </w:lvl>
    <w:lvl w:ilvl="6" w:tplc="7A3CEB24" w:tentative="1">
      <w:start w:val="1"/>
      <w:numFmt w:val="bullet"/>
      <w:lvlText w:val="•"/>
      <w:lvlJc w:val="left"/>
      <w:pPr>
        <w:tabs>
          <w:tab w:val="num" w:pos="5040"/>
        </w:tabs>
        <w:ind w:left="5040" w:hanging="360"/>
      </w:pPr>
      <w:rPr>
        <w:rFonts w:ascii="Arial" w:hAnsi="Arial" w:hint="default"/>
      </w:rPr>
    </w:lvl>
    <w:lvl w:ilvl="7" w:tplc="65389A94" w:tentative="1">
      <w:start w:val="1"/>
      <w:numFmt w:val="bullet"/>
      <w:lvlText w:val="•"/>
      <w:lvlJc w:val="left"/>
      <w:pPr>
        <w:tabs>
          <w:tab w:val="num" w:pos="5760"/>
        </w:tabs>
        <w:ind w:left="5760" w:hanging="360"/>
      </w:pPr>
      <w:rPr>
        <w:rFonts w:ascii="Arial" w:hAnsi="Arial" w:hint="default"/>
      </w:rPr>
    </w:lvl>
    <w:lvl w:ilvl="8" w:tplc="D054E2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5E5985"/>
    <w:multiLevelType w:val="hybridMultilevel"/>
    <w:tmpl w:val="F5C87E64"/>
    <w:lvl w:ilvl="0" w:tplc="5868154C">
      <w:start w:val="1"/>
      <w:numFmt w:val="bullet"/>
      <w:lvlText w:val="•"/>
      <w:lvlJc w:val="left"/>
      <w:pPr>
        <w:tabs>
          <w:tab w:val="num" w:pos="720"/>
        </w:tabs>
        <w:ind w:left="720" w:hanging="360"/>
      </w:pPr>
      <w:rPr>
        <w:rFonts w:ascii="Arial" w:hAnsi="Arial" w:hint="default"/>
      </w:rPr>
    </w:lvl>
    <w:lvl w:ilvl="1" w:tplc="4870536C" w:tentative="1">
      <w:start w:val="1"/>
      <w:numFmt w:val="bullet"/>
      <w:lvlText w:val="•"/>
      <w:lvlJc w:val="left"/>
      <w:pPr>
        <w:tabs>
          <w:tab w:val="num" w:pos="1440"/>
        </w:tabs>
        <w:ind w:left="1440" w:hanging="360"/>
      </w:pPr>
      <w:rPr>
        <w:rFonts w:ascii="Arial" w:hAnsi="Arial" w:hint="default"/>
      </w:rPr>
    </w:lvl>
    <w:lvl w:ilvl="2" w:tplc="DBBA31E0" w:tentative="1">
      <w:start w:val="1"/>
      <w:numFmt w:val="bullet"/>
      <w:lvlText w:val="•"/>
      <w:lvlJc w:val="left"/>
      <w:pPr>
        <w:tabs>
          <w:tab w:val="num" w:pos="2160"/>
        </w:tabs>
        <w:ind w:left="2160" w:hanging="360"/>
      </w:pPr>
      <w:rPr>
        <w:rFonts w:ascii="Arial" w:hAnsi="Arial" w:hint="default"/>
      </w:rPr>
    </w:lvl>
    <w:lvl w:ilvl="3" w:tplc="C430FD5C" w:tentative="1">
      <w:start w:val="1"/>
      <w:numFmt w:val="bullet"/>
      <w:lvlText w:val="•"/>
      <w:lvlJc w:val="left"/>
      <w:pPr>
        <w:tabs>
          <w:tab w:val="num" w:pos="2880"/>
        </w:tabs>
        <w:ind w:left="2880" w:hanging="360"/>
      </w:pPr>
      <w:rPr>
        <w:rFonts w:ascii="Arial" w:hAnsi="Arial" w:hint="default"/>
      </w:rPr>
    </w:lvl>
    <w:lvl w:ilvl="4" w:tplc="491ABD88" w:tentative="1">
      <w:start w:val="1"/>
      <w:numFmt w:val="bullet"/>
      <w:lvlText w:val="•"/>
      <w:lvlJc w:val="left"/>
      <w:pPr>
        <w:tabs>
          <w:tab w:val="num" w:pos="3600"/>
        </w:tabs>
        <w:ind w:left="3600" w:hanging="360"/>
      </w:pPr>
      <w:rPr>
        <w:rFonts w:ascii="Arial" w:hAnsi="Arial" w:hint="default"/>
      </w:rPr>
    </w:lvl>
    <w:lvl w:ilvl="5" w:tplc="B0460F64" w:tentative="1">
      <w:start w:val="1"/>
      <w:numFmt w:val="bullet"/>
      <w:lvlText w:val="•"/>
      <w:lvlJc w:val="left"/>
      <w:pPr>
        <w:tabs>
          <w:tab w:val="num" w:pos="4320"/>
        </w:tabs>
        <w:ind w:left="4320" w:hanging="360"/>
      </w:pPr>
      <w:rPr>
        <w:rFonts w:ascii="Arial" w:hAnsi="Arial" w:hint="default"/>
      </w:rPr>
    </w:lvl>
    <w:lvl w:ilvl="6" w:tplc="C9AC5E1E" w:tentative="1">
      <w:start w:val="1"/>
      <w:numFmt w:val="bullet"/>
      <w:lvlText w:val="•"/>
      <w:lvlJc w:val="left"/>
      <w:pPr>
        <w:tabs>
          <w:tab w:val="num" w:pos="5040"/>
        </w:tabs>
        <w:ind w:left="5040" w:hanging="360"/>
      </w:pPr>
      <w:rPr>
        <w:rFonts w:ascii="Arial" w:hAnsi="Arial" w:hint="default"/>
      </w:rPr>
    </w:lvl>
    <w:lvl w:ilvl="7" w:tplc="159C796E" w:tentative="1">
      <w:start w:val="1"/>
      <w:numFmt w:val="bullet"/>
      <w:lvlText w:val="•"/>
      <w:lvlJc w:val="left"/>
      <w:pPr>
        <w:tabs>
          <w:tab w:val="num" w:pos="5760"/>
        </w:tabs>
        <w:ind w:left="5760" w:hanging="360"/>
      </w:pPr>
      <w:rPr>
        <w:rFonts w:ascii="Arial" w:hAnsi="Arial" w:hint="default"/>
      </w:rPr>
    </w:lvl>
    <w:lvl w:ilvl="8" w:tplc="D4A099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2E3B43"/>
    <w:multiLevelType w:val="hybridMultilevel"/>
    <w:tmpl w:val="69240C6A"/>
    <w:lvl w:ilvl="0" w:tplc="B98826A8">
      <w:start w:val="1"/>
      <w:numFmt w:val="bullet"/>
      <w:lvlText w:val="•"/>
      <w:lvlJc w:val="left"/>
      <w:pPr>
        <w:tabs>
          <w:tab w:val="num" w:pos="720"/>
        </w:tabs>
        <w:ind w:left="720" w:hanging="360"/>
      </w:pPr>
      <w:rPr>
        <w:rFonts w:ascii="Times New Roman" w:hAnsi="Times New Roman" w:hint="default"/>
      </w:rPr>
    </w:lvl>
    <w:lvl w:ilvl="1" w:tplc="4C4EC4EA" w:tentative="1">
      <w:start w:val="1"/>
      <w:numFmt w:val="bullet"/>
      <w:lvlText w:val="•"/>
      <w:lvlJc w:val="left"/>
      <w:pPr>
        <w:tabs>
          <w:tab w:val="num" w:pos="1440"/>
        </w:tabs>
        <w:ind w:left="1440" w:hanging="360"/>
      </w:pPr>
      <w:rPr>
        <w:rFonts w:ascii="Times New Roman" w:hAnsi="Times New Roman" w:hint="default"/>
      </w:rPr>
    </w:lvl>
    <w:lvl w:ilvl="2" w:tplc="E31A1174" w:tentative="1">
      <w:start w:val="1"/>
      <w:numFmt w:val="bullet"/>
      <w:lvlText w:val="•"/>
      <w:lvlJc w:val="left"/>
      <w:pPr>
        <w:tabs>
          <w:tab w:val="num" w:pos="2160"/>
        </w:tabs>
        <w:ind w:left="2160" w:hanging="360"/>
      </w:pPr>
      <w:rPr>
        <w:rFonts w:ascii="Times New Roman" w:hAnsi="Times New Roman" w:hint="default"/>
      </w:rPr>
    </w:lvl>
    <w:lvl w:ilvl="3" w:tplc="14985EE4" w:tentative="1">
      <w:start w:val="1"/>
      <w:numFmt w:val="bullet"/>
      <w:lvlText w:val="•"/>
      <w:lvlJc w:val="left"/>
      <w:pPr>
        <w:tabs>
          <w:tab w:val="num" w:pos="2880"/>
        </w:tabs>
        <w:ind w:left="2880" w:hanging="360"/>
      </w:pPr>
      <w:rPr>
        <w:rFonts w:ascii="Times New Roman" w:hAnsi="Times New Roman" w:hint="default"/>
      </w:rPr>
    </w:lvl>
    <w:lvl w:ilvl="4" w:tplc="AE4C195A" w:tentative="1">
      <w:start w:val="1"/>
      <w:numFmt w:val="bullet"/>
      <w:lvlText w:val="•"/>
      <w:lvlJc w:val="left"/>
      <w:pPr>
        <w:tabs>
          <w:tab w:val="num" w:pos="3600"/>
        </w:tabs>
        <w:ind w:left="3600" w:hanging="360"/>
      </w:pPr>
      <w:rPr>
        <w:rFonts w:ascii="Times New Roman" w:hAnsi="Times New Roman" w:hint="default"/>
      </w:rPr>
    </w:lvl>
    <w:lvl w:ilvl="5" w:tplc="0E0E9900" w:tentative="1">
      <w:start w:val="1"/>
      <w:numFmt w:val="bullet"/>
      <w:lvlText w:val="•"/>
      <w:lvlJc w:val="left"/>
      <w:pPr>
        <w:tabs>
          <w:tab w:val="num" w:pos="4320"/>
        </w:tabs>
        <w:ind w:left="4320" w:hanging="360"/>
      </w:pPr>
      <w:rPr>
        <w:rFonts w:ascii="Times New Roman" w:hAnsi="Times New Roman" w:hint="default"/>
      </w:rPr>
    </w:lvl>
    <w:lvl w:ilvl="6" w:tplc="43A6A508" w:tentative="1">
      <w:start w:val="1"/>
      <w:numFmt w:val="bullet"/>
      <w:lvlText w:val="•"/>
      <w:lvlJc w:val="left"/>
      <w:pPr>
        <w:tabs>
          <w:tab w:val="num" w:pos="5040"/>
        </w:tabs>
        <w:ind w:left="5040" w:hanging="360"/>
      </w:pPr>
      <w:rPr>
        <w:rFonts w:ascii="Times New Roman" w:hAnsi="Times New Roman" w:hint="default"/>
      </w:rPr>
    </w:lvl>
    <w:lvl w:ilvl="7" w:tplc="A7028782" w:tentative="1">
      <w:start w:val="1"/>
      <w:numFmt w:val="bullet"/>
      <w:lvlText w:val="•"/>
      <w:lvlJc w:val="left"/>
      <w:pPr>
        <w:tabs>
          <w:tab w:val="num" w:pos="5760"/>
        </w:tabs>
        <w:ind w:left="5760" w:hanging="360"/>
      </w:pPr>
      <w:rPr>
        <w:rFonts w:ascii="Times New Roman" w:hAnsi="Times New Roman" w:hint="default"/>
      </w:rPr>
    </w:lvl>
    <w:lvl w:ilvl="8" w:tplc="F0EA056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F41C98"/>
    <w:multiLevelType w:val="hybridMultilevel"/>
    <w:tmpl w:val="6414BF5A"/>
    <w:lvl w:ilvl="0" w:tplc="68FAB734">
      <w:start w:val="1"/>
      <w:numFmt w:val="bullet"/>
      <w:lvlText w:val="–"/>
      <w:lvlJc w:val="left"/>
      <w:pPr>
        <w:tabs>
          <w:tab w:val="num" w:pos="720"/>
        </w:tabs>
        <w:ind w:left="720" w:hanging="360"/>
      </w:pPr>
      <w:rPr>
        <w:rFonts w:ascii="Arial" w:hAnsi="Arial" w:hint="default"/>
      </w:rPr>
    </w:lvl>
    <w:lvl w:ilvl="1" w:tplc="BB402392">
      <w:start w:val="1"/>
      <w:numFmt w:val="bullet"/>
      <w:lvlText w:val="–"/>
      <w:lvlJc w:val="left"/>
      <w:pPr>
        <w:tabs>
          <w:tab w:val="num" w:pos="1440"/>
        </w:tabs>
        <w:ind w:left="1440" w:hanging="360"/>
      </w:pPr>
      <w:rPr>
        <w:rFonts w:ascii="Arial" w:hAnsi="Arial" w:hint="default"/>
      </w:rPr>
    </w:lvl>
    <w:lvl w:ilvl="2" w:tplc="1D4C3484" w:tentative="1">
      <w:start w:val="1"/>
      <w:numFmt w:val="bullet"/>
      <w:lvlText w:val="–"/>
      <w:lvlJc w:val="left"/>
      <w:pPr>
        <w:tabs>
          <w:tab w:val="num" w:pos="2160"/>
        </w:tabs>
        <w:ind w:left="2160" w:hanging="360"/>
      </w:pPr>
      <w:rPr>
        <w:rFonts w:ascii="Arial" w:hAnsi="Arial" w:hint="default"/>
      </w:rPr>
    </w:lvl>
    <w:lvl w:ilvl="3" w:tplc="F9469F38" w:tentative="1">
      <w:start w:val="1"/>
      <w:numFmt w:val="bullet"/>
      <w:lvlText w:val="–"/>
      <w:lvlJc w:val="left"/>
      <w:pPr>
        <w:tabs>
          <w:tab w:val="num" w:pos="2880"/>
        </w:tabs>
        <w:ind w:left="2880" w:hanging="360"/>
      </w:pPr>
      <w:rPr>
        <w:rFonts w:ascii="Arial" w:hAnsi="Arial" w:hint="default"/>
      </w:rPr>
    </w:lvl>
    <w:lvl w:ilvl="4" w:tplc="A33CDBD8" w:tentative="1">
      <w:start w:val="1"/>
      <w:numFmt w:val="bullet"/>
      <w:lvlText w:val="–"/>
      <w:lvlJc w:val="left"/>
      <w:pPr>
        <w:tabs>
          <w:tab w:val="num" w:pos="3600"/>
        </w:tabs>
        <w:ind w:left="3600" w:hanging="360"/>
      </w:pPr>
      <w:rPr>
        <w:rFonts w:ascii="Arial" w:hAnsi="Arial" w:hint="default"/>
      </w:rPr>
    </w:lvl>
    <w:lvl w:ilvl="5" w:tplc="70BC6200" w:tentative="1">
      <w:start w:val="1"/>
      <w:numFmt w:val="bullet"/>
      <w:lvlText w:val="–"/>
      <w:lvlJc w:val="left"/>
      <w:pPr>
        <w:tabs>
          <w:tab w:val="num" w:pos="4320"/>
        </w:tabs>
        <w:ind w:left="4320" w:hanging="360"/>
      </w:pPr>
      <w:rPr>
        <w:rFonts w:ascii="Arial" w:hAnsi="Arial" w:hint="default"/>
      </w:rPr>
    </w:lvl>
    <w:lvl w:ilvl="6" w:tplc="299A76A2" w:tentative="1">
      <w:start w:val="1"/>
      <w:numFmt w:val="bullet"/>
      <w:lvlText w:val="–"/>
      <w:lvlJc w:val="left"/>
      <w:pPr>
        <w:tabs>
          <w:tab w:val="num" w:pos="5040"/>
        </w:tabs>
        <w:ind w:left="5040" w:hanging="360"/>
      </w:pPr>
      <w:rPr>
        <w:rFonts w:ascii="Arial" w:hAnsi="Arial" w:hint="default"/>
      </w:rPr>
    </w:lvl>
    <w:lvl w:ilvl="7" w:tplc="B142E3D4" w:tentative="1">
      <w:start w:val="1"/>
      <w:numFmt w:val="bullet"/>
      <w:lvlText w:val="–"/>
      <w:lvlJc w:val="left"/>
      <w:pPr>
        <w:tabs>
          <w:tab w:val="num" w:pos="5760"/>
        </w:tabs>
        <w:ind w:left="5760" w:hanging="360"/>
      </w:pPr>
      <w:rPr>
        <w:rFonts w:ascii="Arial" w:hAnsi="Arial" w:hint="default"/>
      </w:rPr>
    </w:lvl>
    <w:lvl w:ilvl="8" w:tplc="EDB839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AA4CB2"/>
    <w:multiLevelType w:val="hybridMultilevel"/>
    <w:tmpl w:val="0A4423BE"/>
    <w:lvl w:ilvl="0" w:tplc="8BDCFC32">
      <w:start w:val="1"/>
      <w:numFmt w:val="bullet"/>
      <w:lvlText w:val="•"/>
      <w:lvlJc w:val="left"/>
      <w:pPr>
        <w:tabs>
          <w:tab w:val="num" w:pos="720"/>
        </w:tabs>
        <w:ind w:left="720" w:hanging="360"/>
      </w:pPr>
      <w:rPr>
        <w:rFonts w:ascii="Times New Roman" w:hAnsi="Times New Roman" w:hint="default"/>
      </w:rPr>
    </w:lvl>
    <w:lvl w:ilvl="1" w:tplc="AB9E5F6E" w:tentative="1">
      <w:start w:val="1"/>
      <w:numFmt w:val="bullet"/>
      <w:lvlText w:val="•"/>
      <w:lvlJc w:val="left"/>
      <w:pPr>
        <w:tabs>
          <w:tab w:val="num" w:pos="1440"/>
        </w:tabs>
        <w:ind w:left="1440" w:hanging="360"/>
      </w:pPr>
      <w:rPr>
        <w:rFonts w:ascii="Times New Roman" w:hAnsi="Times New Roman" w:hint="default"/>
      </w:rPr>
    </w:lvl>
    <w:lvl w:ilvl="2" w:tplc="5B16E11E" w:tentative="1">
      <w:start w:val="1"/>
      <w:numFmt w:val="bullet"/>
      <w:lvlText w:val="•"/>
      <w:lvlJc w:val="left"/>
      <w:pPr>
        <w:tabs>
          <w:tab w:val="num" w:pos="2160"/>
        </w:tabs>
        <w:ind w:left="2160" w:hanging="360"/>
      </w:pPr>
      <w:rPr>
        <w:rFonts w:ascii="Times New Roman" w:hAnsi="Times New Roman" w:hint="default"/>
      </w:rPr>
    </w:lvl>
    <w:lvl w:ilvl="3" w:tplc="C020207E" w:tentative="1">
      <w:start w:val="1"/>
      <w:numFmt w:val="bullet"/>
      <w:lvlText w:val="•"/>
      <w:lvlJc w:val="left"/>
      <w:pPr>
        <w:tabs>
          <w:tab w:val="num" w:pos="2880"/>
        </w:tabs>
        <w:ind w:left="2880" w:hanging="360"/>
      </w:pPr>
      <w:rPr>
        <w:rFonts w:ascii="Times New Roman" w:hAnsi="Times New Roman" w:hint="default"/>
      </w:rPr>
    </w:lvl>
    <w:lvl w:ilvl="4" w:tplc="FD2295F0" w:tentative="1">
      <w:start w:val="1"/>
      <w:numFmt w:val="bullet"/>
      <w:lvlText w:val="•"/>
      <w:lvlJc w:val="left"/>
      <w:pPr>
        <w:tabs>
          <w:tab w:val="num" w:pos="3600"/>
        </w:tabs>
        <w:ind w:left="3600" w:hanging="360"/>
      </w:pPr>
      <w:rPr>
        <w:rFonts w:ascii="Times New Roman" w:hAnsi="Times New Roman" w:hint="default"/>
      </w:rPr>
    </w:lvl>
    <w:lvl w:ilvl="5" w:tplc="8138A01C" w:tentative="1">
      <w:start w:val="1"/>
      <w:numFmt w:val="bullet"/>
      <w:lvlText w:val="•"/>
      <w:lvlJc w:val="left"/>
      <w:pPr>
        <w:tabs>
          <w:tab w:val="num" w:pos="4320"/>
        </w:tabs>
        <w:ind w:left="4320" w:hanging="360"/>
      </w:pPr>
      <w:rPr>
        <w:rFonts w:ascii="Times New Roman" w:hAnsi="Times New Roman" w:hint="default"/>
      </w:rPr>
    </w:lvl>
    <w:lvl w:ilvl="6" w:tplc="BCCA1444" w:tentative="1">
      <w:start w:val="1"/>
      <w:numFmt w:val="bullet"/>
      <w:lvlText w:val="•"/>
      <w:lvlJc w:val="left"/>
      <w:pPr>
        <w:tabs>
          <w:tab w:val="num" w:pos="5040"/>
        </w:tabs>
        <w:ind w:left="5040" w:hanging="360"/>
      </w:pPr>
      <w:rPr>
        <w:rFonts w:ascii="Times New Roman" w:hAnsi="Times New Roman" w:hint="default"/>
      </w:rPr>
    </w:lvl>
    <w:lvl w:ilvl="7" w:tplc="BD9A51A2" w:tentative="1">
      <w:start w:val="1"/>
      <w:numFmt w:val="bullet"/>
      <w:lvlText w:val="•"/>
      <w:lvlJc w:val="left"/>
      <w:pPr>
        <w:tabs>
          <w:tab w:val="num" w:pos="5760"/>
        </w:tabs>
        <w:ind w:left="5760" w:hanging="360"/>
      </w:pPr>
      <w:rPr>
        <w:rFonts w:ascii="Times New Roman" w:hAnsi="Times New Roman" w:hint="default"/>
      </w:rPr>
    </w:lvl>
    <w:lvl w:ilvl="8" w:tplc="35EC2D5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D8628E"/>
    <w:multiLevelType w:val="hybridMultilevel"/>
    <w:tmpl w:val="37D416F0"/>
    <w:lvl w:ilvl="0" w:tplc="57C81CA8">
      <w:start w:val="1"/>
      <w:numFmt w:val="bullet"/>
      <w:lvlText w:val=""/>
      <w:lvlJc w:val="left"/>
      <w:pPr>
        <w:tabs>
          <w:tab w:val="num" w:pos="720"/>
        </w:tabs>
        <w:ind w:left="720" w:hanging="360"/>
      </w:pPr>
      <w:rPr>
        <w:rFonts w:ascii="Wingdings 2" w:hAnsi="Wingdings 2" w:hint="default"/>
      </w:rPr>
    </w:lvl>
    <w:lvl w:ilvl="1" w:tplc="C5304424" w:tentative="1">
      <w:start w:val="1"/>
      <w:numFmt w:val="bullet"/>
      <w:lvlText w:val=""/>
      <w:lvlJc w:val="left"/>
      <w:pPr>
        <w:tabs>
          <w:tab w:val="num" w:pos="1440"/>
        </w:tabs>
        <w:ind w:left="1440" w:hanging="360"/>
      </w:pPr>
      <w:rPr>
        <w:rFonts w:ascii="Wingdings 2" w:hAnsi="Wingdings 2" w:hint="default"/>
      </w:rPr>
    </w:lvl>
    <w:lvl w:ilvl="2" w:tplc="9BEE93A4" w:tentative="1">
      <w:start w:val="1"/>
      <w:numFmt w:val="bullet"/>
      <w:lvlText w:val=""/>
      <w:lvlJc w:val="left"/>
      <w:pPr>
        <w:tabs>
          <w:tab w:val="num" w:pos="2160"/>
        </w:tabs>
        <w:ind w:left="2160" w:hanging="360"/>
      </w:pPr>
      <w:rPr>
        <w:rFonts w:ascii="Wingdings 2" w:hAnsi="Wingdings 2" w:hint="default"/>
      </w:rPr>
    </w:lvl>
    <w:lvl w:ilvl="3" w:tplc="8B780C68" w:tentative="1">
      <w:start w:val="1"/>
      <w:numFmt w:val="bullet"/>
      <w:lvlText w:val=""/>
      <w:lvlJc w:val="left"/>
      <w:pPr>
        <w:tabs>
          <w:tab w:val="num" w:pos="2880"/>
        </w:tabs>
        <w:ind w:left="2880" w:hanging="360"/>
      </w:pPr>
      <w:rPr>
        <w:rFonts w:ascii="Wingdings 2" w:hAnsi="Wingdings 2" w:hint="default"/>
      </w:rPr>
    </w:lvl>
    <w:lvl w:ilvl="4" w:tplc="4EDE02C2" w:tentative="1">
      <w:start w:val="1"/>
      <w:numFmt w:val="bullet"/>
      <w:lvlText w:val=""/>
      <w:lvlJc w:val="left"/>
      <w:pPr>
        <w:tabs>
          <w:tab w:val="num" w:pos="3600"/>
        </w:tabs>
        <w:ind w:left="3600" w:hanging="360"/>
      </w:pPr>
      <w:rPr>
        <w:rFonts w:ascii="Wingdings 2" w:hAnsi="Wingdings 2" w:hint="default"/>
      </w:rPr>
    </w:lvl>
    <w:lvl w:ilvl="5" w:tplc="17649ABE" w:tentative="1">
      <w:start w:val="1"/>
      <w:numFmt w:val="bullet"/>
      <w:lvlText w:val=""/>
      <w:lvlJc w:val="left"/>
      <w:pPr>
        <w:tabs>
          <w:tab w:val="num" w:pos="4320"/>
        </w:tabs>
        <w:ind w:left="4320" w:hanging="360"/>
      </w:pPr>
      <w:rPr>
        <w:rFonts w:ascii="Wingdings 2" w:hAnsi="Wingdings 2" w:hint="default"/>
      </w:rPr>
    </w:lvl>
    <w:lvl w:ilvl="6" w:tplc="151AFC0C" w:tentative="1">
      <w:start w:val="1"/>
      <w:numFmt w:val="bullet"/>
      <w:lvlText w:val=""/>
      <w:lvlJc w:val="left"/>
      <w:pPr>
        <w:tabs>
          <w:tab w:val="num" w:pos="5040"/>
        </w:tabs>
        <w:ind w:left="5040" w:hanging="360"/>
      </w:pPr>
      <w:rPr>
        <w:rFonts w:ascii="Wingdings 2" w:hAnsi="Wingdings 2" w:hint="default"/>
      </w:rPr>
    </w:lvl>
    <w:lvl w:ilvl="7" w:tplc="E294C72C" w:tentative="1">
      <w:start w:val="1"/>
      <w:numFmt w:val="bullet"/>
      <w:lvlText w:val=""/>
      <w:lvlJc w:val="left"/>
      <w:pPr>
        <w:tabs>
          <w:tab w:val="num" w:pos="5760"/>
        </w:tabs>
        <w:ind w:left="5760" w:hanging="360"/>
      </w:pPr>
      <w:rPr>
        <w:rFonts w:ascii="Wingdings 2" w:hAnsi="Wingdings 2" w:hint="default"/>
      </w:rPr>
    </w:lvl>
    <w:lvl w:ilvl="8" w:tplc="8636405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B2C5094"/>
    <w:multiLevelType w:val="hybridMultilevel"/>
    <w:tmpl w:val="11BCAF3A"/>
    <w:lvl w:ilvl="0" w:tplc="E7C038C6">
      <w:start w:val="1"/>
      <w:numFmt w:val="bullet"/>
      <w:lvlText w:val="•"/>
      <w:lvlJc w:val="left"/>
      <w:pPr>
        <w:tabs>
          <w:tab w:val="num" w:pos="720"/>
        </w:tabs>
        <w:ind w:left="720" w:hanging="360"/>
      </w:pPr>
      <w:rPr>
        <w:rFonts w:ascii="Arial" w:hAnsi="Arial" w:hint="default"/>
      </w:rPr>
    </w:lvl>
    <w:lvl w:ilvl="1" w:tplc="70782C98" w:tentative="1">
      <w:start w:val="1"/>
      <w:numFmt w:val="bullet"/>
      <w:lvlText w:val="•"/>
      <w:lvlJc w:val="left"/>
      <w:pPr>
        <w:tabs>
          <w:tab w:val="num" w:pos="1440"/>
        </w:tabs>
        <w:ind w:left="1440" w:hanging="360"/>
      </w:pPr>
      <w:rPr>
        <w:rFonts w:ascii="Arial" w:hAnsi="Arial" w:hint="default"/>
      </w:rPr>
    </w:lvl>
    <w:lvl w:ilvl="2" w:tplc="2E746EE2" w:tentative="1">
      <w:start w:val="1"/>
      <w:numFmt w:val="bullet"/>
      <w:lvlText w:val="•"/>
      <w:lvlJc w:val="left"/>
      <w:pPr>
        <w:tabs>
          <w:tab w:val="num" w:pos="2160"/>
        </w:tabs>
        <w:ind w:left="2160" w:hanging="360"/>
      </w:pPr>
      <w:rPr>
        <w:rFonts w:ascii="Arial" w:hAnsi="Arial" w:hint="default"/>
      </w:rPr>
    </w:lvl>
    <w:lvl w:ilvl="3" w:tplc="3ADEE7A0" w:tentative="1">
      <w:start w:val="1"/>
      <w:numFmt w:val="bullet"/>
      <w:lvlText w:val="•"/>
      <w:lvlJc w:val="left"/>
      <w:pPr>
        <w:tabs>
          <w:tab w:val="num" w:pos="2880"/>
        </w:tabs>
        <w:ind w:left="2880" w:hanging="360"/>
      </w:pPr>
      <w:rPr>
        <w:rFonts w:ascii="Arial" w:hAnsi="Arial" w:hint="default"/>
      </w:rPr>
    </w:lvl>
    <w:lvl w:ilvl="4" w:tplc="824E7802" w:tentative="1">
      <w:start w:val="1"/>
      <w:numFmt w:val="bullet"/>
      <w:lvlText w:val="•"/>
      <w:lvlJc w:val="left"/>
      <w:pPr>
        <w:tabs>
          <w:tab w:val="num" w:pos="3600"/>
        </w:tabs>
        <w:ind w:left="3600" w:hanging="360"/>
      </w:pPr>
      <w:rPr>
        <w:rFonts w:ascii="Arial" w:hAnsi="Arial" w:hint="default"/>
      </w:rPr>
    </w:lvl>
    <w:lvl w:ilvl="5" w:tplc="49B2BE38" w:tentative="1">
      <w:start w:val="1"/>
      <w:numFmt w:val="bullet"/>
      <w:lvlText w:val="•"/>
      <w:lvlJc w:val="left"/>
      <w:pPr>
        <w:tabs>
          <w:tab w:val="num" w:pos="4320"/>
        </w:tabs>
        <w:ind w:left="4320" w:hanging="360"/>
      </w:pPr>
      <w:rPr>
        <w:rFonts w:ascii="Arial" w:hAnsi="Arial" w:hint="default"/>
      </w:rPr>
    </w:lvl>
    <w:lvl w:ilvl="6" w:tplc="03F404E2" w:tentative="1">
      <w:start w:val="1"/>
      <w:numFmt w:val="bullet"/>
      <w:lvlText w:val="•"/>
      <w:lvlJc w:val="left"/>
      <w:pPr>
        <w:tabs>
          <w:tab w:val="num" w:pos="5040"/>
        </w:tabs>
        <w:ind w:left="5040" w:hanging="360"/>
      </w:pPr>
      <w:rPr>
        <w:rFonts w:ascii="Arial" w:hAnsi="Arial" w:hint="default"/>
      </w:rPr>
    </w:lvl>
    <w:lvl w:ilvl="7" w:tplc="A36E5D32" w:tentative="1">
      <w:start w:val="1"/>
      <w:numFmt w:val="bullet"/>
      <w:lvlText w:val="•"/>
      <w:lvlJc w:val="left"/>
      <w:pPr>
        <w:tabs>
          <w:tab w:val="num" w:pos="5760"/>
        </w:tabs>
        <w:ind w:left="5760" w:hanging="360"/>
      </w:pPr>
      <w:rPr>
        <w:rFonts w:ascii="Arial" w:hAnsi="Arial" w:hint="default"/>
      </w:rPr>
    </w:lvl>
    <w:lvl w:ilvl="8" w:tplc="99C476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065A6D"/>
    <w:multiLevelType w:val="hybridMultilevel"/>
    <w:tmpl w:val="C29096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6D04A22"/>
    <w:multiLevelType w:val="hybridMultilevel"/>
    <w:tmpl w:val="7C1E320C"/>
    <w:lvl w:ilvl="0" w:tplc="7250C49C">
      <w:start w:val="1"/>
      <w:numFmt w:val="bullet"/>
      <w:lvlText w:val="•"/>
      <w:lvlJc w:val="left"/>
      <w:pPr>
        <w:tabs>
          <w:tab w:val="num" w:pos="720"/>
        </w:tabs>
        <w:ind w:left="720" w:hanging="360"/>
      </w:pPr>
      <w:rPr>
        <w:rFonts w:ascii="Arial" w:hAnsi="Arial" w:hint="default"/>
      </w:rPr>
    </w:lvl>
    <w:lvl w:ilvl="1" w:tplc="32707D98" w:tentative="1">
      <w:start w:val="1"/>
      <w:numFmt w:val="bullet"/>
      <w:lvlText w:val="•"/>
      <w:lvlJc w:val="left"/>
      <w:pPr>
        <w:tabs>
          <w:tab w:val="num" w:pos="1440"/>
        </w:tabs>
        <w:ind w:left="1440" w:hanging="360"/>
      </w:pPr>
      <w:rPr>
        <w:rFonts w:ascii="Arial" w:hAnsi="Arial" w:hint="default"/>
      </w:rPr>
    </w:lvl>
    <w:lvl w:ilvl="2" w:tplc="B0FA06BA" w:tentative="1">
      <w:start w:val="1"/>
      <w:numFmt w:val="bullet"/>
      <w:lvlText w:val="•"/>
      <w:lvlJc w:val="left"/>
      <w:pPr>
        <w:tabs>
          <w:tab w:val="num" w:pos="2160"/>
        </w:tabs>
        <w:ind w:left="2160" w:hanging="360"/>
      </w:pPr>
      <w:rPr>
        <w:rFonts w:ascii="Arial" w:hAnsi="Arial" w:hint="default"/>
      </w:rPr>
    </w:lvl>
    <w:lvl w:ilvl="3" w:tplc="86863868" w:tentative="1">
      <w:start w:val="1"/>
      <w:numFmt w:val="bullet"/>
      <w:lvlText w:val="•"/>
      <w:lvlJc w:val="left"/>
      <w:pPr>
        <w:tabs>
          <w:tab w:val="num" w:pos="2880"/>
        </w:tabs>
        <w:ind w:left="2880" w:hanging="360"/>
      </w:pPr>
      <w:rPr>
        <w:rFonts w:ascii="Arial" w:hAnsi="Arial" w:hint="default"/>
      </w:rPr>
    </w:lvl>
    <w:lvl w:ilvl="4" w:tplc="644A036C" w:tentative="1">
      <w:start w:val="1"/>
      <w:numFmt w:val="bullet"/>
      <w:lvlText w:val="•"/>
      <w:lvlJc w:val="left"/>
      <w:pPr>
        <w:tabs>
          <w:tab w:val="num" w:pos="3600"/>
        </w:tabs>
        <w:ind w:left="3600" w:hanging="360"/>
      </w:pPr>
      <w:rPr>
        <w:rFonts w:ascii="Arial" w:hAnsi="Arial" w:hint="default"/>
      </w:rPr>
    </w:lvl>
    <w:lvl w:ilvl="5" w:tplc="7FA20942" w:tentative="1">
      <w:start w:val="1"/>
      <w:numFmt w:val="bullet"/>
      <w:lvlText w:val="•"/>
      <w:lvlJc w:val="left"/>
      <w:pPr>
        <w:tabs>
          <w:tab w:val="num" w:pos="4320"/>
        </w:tabs>
        <w:ind w:left="4320" w:hanging="360"/>
      </w:pPr>
      <w:rPr>
        <w:rFonts w:ascii="Arial" w:hAnsi="Arial" w:hint="default"/>
      </w:rPr>
    </w:lvl>
    <w:lvl w:ilvl="6" w:tplc="7BC46A02" w:tentative="1">
      <w:start w:val="1"/>
      <w:numFmt w:val="bullet"/>
      <w:lvlText w:val="•"/>
      <w:lvlJc w:val="left"/>
      <w:pPr>
        <w:tabs>
          <w:tab w:val="num" w:pos="5040"/>
        </w:tabs>
        <w:ind w:left="5040" w:hanging="360"/>
      </w:pPr>
      <w:rPr>
        <w:rFonts w:ascii="Arial" w:hAnsi="Arial" w:hint="default"/>
      </w:rPr>
    </w:lvl>
    <w:lvl w:ilvl="7" w:tplc="410A8124" w:tentative="1">
      <w:start w:val="1"/>
      <w:numFmt w:val="bullet"/>
      <w:lvlText w:val="•"/>
      <w:lvlJc w:val="left"/>
      <w:pPr>
        <w:tabs>
          <w:tab w:val="num" w:pos="5760"/>
        </w:tabs>
        <w:ind w:left="5760" w:hanging="360"/>
      </w:pPr>
      <w:rPr>
        <w:rFonts w:ascii="Arial" w:hAnsi="Arial" w:hint="default"/>
      </w:rPr>
    </w:lvl>
    <w:lvl w:ilvl="8" w:tplc="C0E6D2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D56941"/>
    <w:multiLevelType w:val="hybridMultilevel"/>
    <w:tmpl w:val="561246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EAC63CE"/>
    <w:multiLevelType w:val="hybridMultilevel"/>
    <w:tmpl w:val="4386C104"/>
    <w:lvl w:ilvl="0" w:tplc="269CAA02">
      <w:start w:val="1"/>
      <w:numFmt w:val="bullet"/>
      <w:lvlText w:val="•"/>
      <w:lvlJc w:val="left"/>
      <w:pPr>
        <w:tabs>
          <w:tab w:val="num" w:pos="720"/>
        </w:tabs>
        <w:ind w:left="720" w:hanging="360"/>
      </w:pPr>
      <w:rPr>
        <w:rFonts w:ascii="Times New Roman" w:hAnsi="Times New Roman" w:hint="default"/>
      </w:rPr>
    </w:lvl>
    <w:lvl w:ilvl="1" w:tplc="B2D89DE2" w:tentative="1">
      <w:start w:val="1"/>
      <w:numFmt w:val="bullet"/>
      <w:lvlText w:val="•"/>
      <w:lvlJc w:val="left"/>
      <w:pPr>
        <w:tabs>
          <w:tab w:val="num" w:pos="1440"/>
        </w:tabs>
        <w:ind w:left="1440" w:hanging="360"/>
      </w:pPr>
      <w:rPr>
        <w:rFonts w:ascii="Times New Roman" w:hAnsi="Times New Roman" w:hint="default"/>
      </w:rPr>
    </w:lvl>
    <w:lvl w:ilvl="2" w:tplc="6A1E9FB0" w:tentative="1">
      <w:start w:val="1"/>
      <w:numFmt w:val="bullet"/>
      <w:lvlText w:val="•"/>
      <w:lvlJc w:val="left"/>
      <w:pPr>
        <w:tabs>
          <w:tab w:val="num" w:pos="2160"/>
        </w:tabs>
        <w:ind w:left="2160" w:hanging="360"/>
      </w:pPr>
      <w:rPr>
        <w:rFonts w:ascii="Times New Roman" w:hAnsi="Times New Roman" w:hint="default"/>
      </w:rPr>
    </w:lvl>
    <w:lvl w:ilvl="3" w:tplc="D28CC152" w:tentative="1">
      <w:start w:val="1"/>
      <w:numFmt w:val="bullet"/>
      <w:lvlText w:val="•"/>
      <w:lvlJc w:val="left"/>
      <w:pPr>
        <w:tabs>
          <w:tab w:val="num" w:pos="2880"/>
        </w:tabs>
        <w:ind w:left="2880" w:hanging="360"/>
      </w:pPr>
      <w:rPr>
        <w:rFonts w:ascii="Times New Roman" w:hAnsi="Times New Roman" w:hint="default"/>
      </w:rPr>
    </w:lvl>
    <w:lvl w:ilvl="4" w:tplc="F32ED390" w:tentative="1">
      <w:start w:val="1"/>
      <w:numFmt w:val="bullet"/>
      <w:lvlText w:val="•"/>
      <w:lvlJc w:val="left"/>
      <w:pPr>
        <w:tabs>
          <w:tab w:val="num" w:pos="3600"/>
        </w:tabs>
        <w:ind w:left="3600" w:hanging="360"/>
      </w:pPr>
      <w:rPr>
        <w:rFonts w:ascii="Times New Roman" w:hAnsi="Times New Roman" w:hint="default"/>
      </w:rPr>
    </w:lvl>
    <w:lvl w:ilvl="5" w:tplc="F2BA5310" w:tentative="1">
      <w:start w:val="1"/>
      <w:numFmt w:val="bullet"/>
      <w:lvlText w:val="•"/>
      <w:lvlJc w:val="left"/>
      <w:pPr>
        <w:tabs>
          <w:tab w:val="num" w:pos="4320"/>
        </w:tabs>
        <w:ind w:left="4320" w:hanging="360"/>
      </w:pPr>
      <w:rPr>
        <w:rFonts w:ascii="Times New Roman" w:hAnsi="Times New Roman" w:hint="default"/>
      </w:rPr>
    </w:lvl>
    <w:lvl w:ilvl="6" w:tplc="146CB35E" w:tentative="1">
      <w:start w:val="1"/>
      <w:numFmt w:val="bullet"/>
      <w:lvlText w:val="•"/>
      <w:lvlJc w:val="left"/>
      <w:pPr>
        <w:tabs>
          <w:tab w:val="num" w:pos="5040"/>
        </w:tabs>
        <w:ind w:left="5040" w:hanging="360"/>
      </w:pPr>
      <w:rPr>
        <w:rFonts w:ascii="Times New Roman" w:hAnsi="Times New Roman" w:hint="default"/>
      </w:rPr>
    </w:lvl>
    <w:lvl w:ilvl="7" w:tplc="CC4E429E" w:tentative="1">
      <w:start w:val="1"/>
      <w:numFmt w:val="bullet"/>
      <w:lvlText w:val="•"/>
      <w:lvlJc w:val="left"/>
      <w:pPr>
        <w:tabs>
          <w:tab w:val="num" w:pos="5760"/>
        </w:tabs>
        <w:ind w:left="5760" w:hanging="360"/>
      </w:pPr>
      <w:rPr>
        <w:rFonts w:ascii="Times New Roman" w:hAnsi="Times New Roman" w:hint="default"/>
      </w:rPr>
    </w:lvl>
    <w:lvl w:ilvl="8" w:tplc="338CDE5C"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8"/>
  </w:num>
  <w:num w:numId="3">
    <w:abstractNumId w:val="33"/>
  </w:num>
  <w:num w:numId="4">
    <w:abstractNumId w:val="23"/>
  </w:num>
  <w:num w:numId="5">
    <w:abstractNumId w:val="1"/>
  </w:num>
  <w:num w:numId="6">
    <w:abstractNumId w:val="22"/>
  </w:num>
  <w:num w:numId="7">
    <w:abstractNumId w:val="20"/>
  </w:num>
  <w:num w:numId="8">
    <w:abstractNumId w:val="30"/>
  </w:num>
  <w:num w:numId="9">
    <w:abstractNumId w:val="13"/>
  </w:num>
  <w:num w:numId="10">
    <w:abstractNumId w:val="14"/>
  </w:num>
  <w:num w:numId="11">
    <w:abstractNumId w:val="24"/>
  </w:num>
  <w:num w:numId="12">
    <w:abstractNumId w:val="2"/>
  </w:num>
  <w:num w:numId="13">
    <w:abstractNumId w:val="11"/>
  </w:num>
  <w:num w:numId="14">
    <w:abstractNumId w:val="35"/>
  </w:num>
  <w:num w:numId="15">
    <w:abstractNumId w:val="5"/>
  </w:num>
  <w:num w:numId="16">
    <w:abstractNumId w:val="10"/>
  </w:num>
  <w:num w:numId="17">
    <w:abstractNumId w:val="0"/>
  </w:num>
  <w:num w:numId="18">
    <w:abstractNumId w:val="29"/>
  </w:num>
  <w:num w:numId="19">
    <w:abstractNumId w:val="19"/>
  </w:num>
  <w:num w:numId="20">
    <w:abstractNumId w:val="17"/>
  </w:num>
  <w:num w:numId="21">
    <w:abstractNumId w:val="18"/>
  </w:num>
  <w:num w:numId="22">
    <w:abstractNumId w:val="4"/>
  </w:num>
  <w:num w:numId="23">
    <w:abstractNumId w:val="15"/>
  </w:num>
  <w:num w:numId="24">
    <w:abstractNumId w:val="27"/>
  </w:num>
  <w:num w:numId="25">
    <w:abstractNumId w:val="3"/>
  </w:num>
  <w:num w:numId="26">
    <w:abstractNumId w:val="7"/>
  </w:num>
  <w:num w:numId="27">
    <w:abstractNumId w:val="32"/>
  </w:num>
  <w:num w:numId="28">
    <w:abstractNumId w:val="34"/>
  </w:num>
  <w:num w:numId="29">
    <w:abstractNumId w:val="26"/>
  </w:num>
  <w:num w:numId="30">
    <w:abstractNumId w:val="9"/>
  </w:num>
  <w:num w:numId="31">
    <w:abstractNumId w:val="21"/>
  </w:num>
  <w:num w:numId="32">
    <w:abstractNumId w:val="28"/>
  </w:num>
  <w:num w:numId="33">
    <w:abstractNumId w:val="25"/>
  </w:num>
  <w:num w:numId="34">
    <w:abstractNumId w:val="6"/>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86"/>
    <w:rsid w:val="002123A6"/>
    <w:rsid w:val="002A7B1D"/>
    <w:rsid w:val="00344B1F"/>
    <w:rsid w:val="003545AF"/>
    <w:rsid w:val="00427FE7"/>
    <w:rsid w:val="006D6786"/>
    <w:rsid w:val="007061A7"/>
    <w:rsid w:val="007B162C"/>
    <w:rsid w:val="009324B9"/>
    <w:rsid w:val="009E72EF"/>
    <w:rsid w:val="00AB7E6E"/>
    <w:rsid w:val="00DB06D3"/>
    <w:rsid w:val="00E87FA2"/>
    <w:rsid w:val="00F250F4"/>
    <w:rsid w:val="00F90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9C30CD8"/>
  <w15:chartTrackingRefBased/>
  <w15:docId w15:val="{A5861902-3528-D540-8C49-7F4B109B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87FA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6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185">
      <w:bodyDiv w:val="1"/>
      <w:marLeft w:val="0"/>
      <w:marRight w:val="0"/>
      <w:marTop w:val="0"/>
      <w:marBottom w:val="0"/>
      <w:divBdr>
        <w:top w:val="none" w:sz="0" w:space="0" w:color="auto"/>
        <w:left w:val="none" w:sz="0" w:space="0" w:color="auto"/>
        <w:bottom w:val="none" w:sz="0" w:space="0" w:color="auto"/>
        <w:right w:val="none" w:sz="0" w:space="0" w:color="auto"/>
      </w:divBdr>
      <w:divsChild>
        <w:div w:id="86198636">
          <w:marLeft w:val="706"/>
          <w:marRight w:val="0"/>
          <w:marTop w:val="101"/>
          <w:marBottom w:val="0"/>
          <w:divBdr>
            <w:top w:val="none" w:sz="0" w:space="0" w:color="auto"/>
            <w:left w:val="none" w:sz="0" w:space="0" w:color="auto"/>
            <w:bottom w:val="none" w:sz="0" w:space="0" w:color="auto"/>
            <w:right w:val="none" w:sz="0" w:space="0" w:color="auto"/>
          </w:divBdr>
        </w:div>
        <w:div w:id="104086172">
          <w:marLeft w:val="706"/>
          <w:marRight w:val="0"/>
          <w:marTop w:val="101"/>
          <w:marBottom w:val="0"/>
          <w:divBdr>
            <w:top w:val="none" w:sz="0" w:space="0" w:color="auto"/>
            <w:left w:val="none" w:sz="0" w:space="0" w:color="auto"/>
            <w:bottom w:val="none" w:sz="0" w:space="0" w:color="auto"/>
            <w:right w:val="none" w:sz="0" w:space="0" w:color="auto"/>
          </w:divBdr>
        </w:div>
        <w:div w:id="167915924">
          <w:marLeft w:val="706"/>
          <w:marRight w:val="0"/>
          <w:marTop w:val="101"/>
          <w:marBottom w:val="0"/>
          <w:divBdr>
            <w:top w:val="none" w:sz="0" w:space="0" w:color="auto"/>
            <w:left w:val="none" w:sz="0" w:space="0" w:color="auto"/>
            <w:bottom w:val="none" w:sz="0" w:space="0" w:color="auto"/>
            <w:right w:val="none" w:sz="0" w:space="0" w:color="auto"/>
          </w:divBdr>
        </w:div>
        <w:div w:id="1372995433">
          <w:marLeft w:val="706"/>
          <w:marRight w:val="0"/>
          <w:marTop w:val="101"/>
          <w:marBottom w:val="0"/>
          <w:divBdr>
            <w:top w:val="none" w:sz="0" w:space="0" w:color="auto"/>
            <w:left w:val="none" w:sz="0" w:space="0" w:color="auto"/>
            <w:bottom w:val="none" w:sz="0" w:space="0" w:color="auto"/>
            <w:right w:val="none" w:sz="0" w:space="0" w:color="auto"/>
          </w:divBdr>
        </w:div>
        <w:div w:id="263727834">
          <w:marLeft w:val="706"/>
          <w:marRight w:val="0"/>
          <w:marTop w:val="101"/>
          <w:marBottom w:val="0"/>
          <w:divBdr>
            <w:top w:val="none" w:sz="0" w:space="0" w:color="auto"/>
            <w:left w:val="none" w:sz="0" w:space="0" w:color="auto"/>
            <w:bottom w:val="none" w:sz="0" w:space="0" w:color="auto"/>
            <w:right w:val="none" w:sz="0" w:space="0" w:color="auto"/>
          </w:divBdr>
        </w:div>
      </w:divsChild>
    </w:div>
    <w:div w:id="64575221">
      <w:bodyDiv w:val="1"/>
      <w:marLeft w:val="0"/>
      <w:marRight w:val="0"/>
      <w:marTop w:val="0"/>
      <w:marBottom w:val="0"/>
      <w:divBdr>
        <w:top w:val="none" w:sz="0" w:space="0" w:color="auto"/>
        <w:left w:val="none" w:sz="0" w:space="0" w:color="auto"/>
        <w:bottom w:val="none" w:sz="0" w:space="0" w:color="auto"/>
        <w:right w:val="none" w:sz="0" w:space="0" w:color="auto"/>
      </w:divBdr>
      <w:divsChild>
        <w:div w:id="1245187446">
          <w:marLeft w:val="547"/>
          <w:marRight w:val="0"/>
          <w:marTop w:val="115"/>
          <w:marBottom w:val="0"/>
          <w:divBdr>
            <w:top w:val="none" w:sz="0" w:space="0" w:color="auto"/>
            <w:left w:val="none" w:sz="0" w:space="0" w:color="auto"/>
            <w:bottom w:val="none" w:sz="0" w:space="0" w:color="auto"/>
            <w:right w:val="none" w:sz="0" w:space="0" w:color="auto"/>
          </w:divBdr>
        </w:div>
        <w:div w:id="610672502">
          <w:marLeft w:val="547"/>
          <w:marRight w:val="0"/>
          <w:marTop w:val="115"/>
          <w:marBottom w:val="0"/>
          <w:divBdr>
            <w:top w:val="none" w:sz="0" w:space="0" w:color="auto"/>
            <w:left w:val="none" w:sz="0" w:space="0" w:color="auto"/>
            <w:bottom w:val="none" w:sz="0" w:space="0" w:color="auto"/>
            <w:right w:val="none" w:sz="0" w:space="0" w:color="auto"/>
          </w:divBdr>
        </w:div>
        <w:div w:id="823744560">
          <w:marLeft w:val="547"/>
          <w:marRight w:val="0"/>
          <w:marTop w:val="115"/>
          <w:marBottom w:val="0"/>
          <w:divBdr>
            <w:top w:val="none" w:sz="0" w:space="0" w:color="auto"/>
            <w:left w:val="none" w:sz="0" w:space="0" w:color="auto"/>
            <w:bottom w:val="none" w:sz="0" w:space="0" w:color="auto"/>
            <w:right w:val="none" w:sz="0" w:space="0" w:color="auto"/>
          </w:divBdr>
        </w:div>
        <w:div w:id="527565547">
          <w:marLeft w:val="547"/>
          <w:marRight w:val="0"/>
          <w:marTop w:val="115"/>
          <w:marBottom w:val="0"/>
          <w:divBdr>
            <w:top w:val="none" w:sz="0" w:space="0" w:color="auto"/>
            <w:left w:val="none" w:sz="0" w:space="0" w:color="auto"/>
            <w:bottom w:val="none" w:sz="0" w:space="0" w:color="auto"/>
            <w:right w:val="none" w:sz="0" w:space="0" w:color="auto"/>
          </w:divBdr>
        </w:div>
      </w:divsChild>
    </w:div>
    <w:div w:id="94330758">
      <w:bodyDiv w:val="1"/>
      <w:marLeft w:val="0"/>
      <w:marRight w:val="0"/>
      <w:marTop w:val="0"/>
      <w:marBottom w:val="0"/>
      <w:divBdr>
        <w:top w:val="none" w:sz="0" w:space="0" w:color="auto"/>
        <w:left w:val="none" w:sz="0" w:space="0" w:color="auto"/>
        <w:bottom w:val="none" w:sz="0" w:space="0" w:color="auto"/>
        <w:right w:val="none" w:sz="0" w:space="0" w:color="auto"/>
      </w:divBdr>
      <w:divsChild>
        <w:div w:id="674962302">
          <w:marLeft w:val="547"/>
          <w:marRight w:val="0"/>
          <w:marTop w:val="106"/>
          <w:marBottom w:val="0"/>
          <w:divBdr>
            <w:top w:val="none" w:sz="0" w:space="0" w:color="auto"/>
            <w:left w:val="none" w:sz="0" w:space="0" w:color="auto"/>
            <w:bottom w:val="none" w:sz="0" w:space="0" w:color="auto"/>
            <w:right w:val="none" w:sz="0" w:space="0" w:color="auto"/>
          </w:divBdr>
        </w:div>
        <w:div w:id="488062705">
          <w:marLeft w:val="547"/>
          <w:marRight w:val="0"/>
          <w:marTop w:val="106"/>
          <w:marBottom w:val="0"/>
          <w:divBdr>
            <w:top w:val="none" w:sz="0" w:space="0" w:color="auto"/>
            <w:left w:val="none" w:sz="0" w:space="0" w:color="auto"/>
            <w:bottom w:val="none" w:sz="0" w:space="0" w:color="auto"/>
            <w:right w:val="none" w:sz="0" w:space="0" w:color="auto"/>
          </w:divBdr>
        </w:div>
        <w:div w:id="972176596">
          <w:marLeft w:val="1166"/>
          <w:marRight w:val="0"/>
          <w:marTop w:val="106"/>
          <w:marBottom w:val="0"/>
          <w:divBdr>
            <w:top w:val="none" w:sz="0" w:space="0" w:color="auto"/>
            <w:left w:val="none" w:sz="0" w:space="0" w:color="auto"/>
            <w:bottom w:val="none" w:sz="0" w:space="0" w:color="auto"/>
            <w:right w:val="none" w:sz="0" w:space="0" w:color="auto"/>
          </w:divBdr>
        </w:div>
        <w:div w:id="2133550700">
          <w:marLeft w:val="1166"/>
          <w:marRight w:val="0"/>
          <w:marTop w:val="106"/>
          <w:marBottom w:val="0"/>
          <w:divBdr>
            <w:top w:val="none" w:sz="0" w:space="0" w:color="auto"/>
            <w:left w:val="none" w:sz="0" w:space="0" w:color="auto"/>
            <w:bottom w:val="none" w:sz="0" w:space="0" w:color="auto"/>
            <w:right w:val="none" w:sz="0" w:space="0" w:color="auto"/>
          </w:divBdr>
        </w:div>
        <w:div w:id="1347439158">
          <w:marLeft w:val="1166"/>
          <w:marRight w:val="0"/>
          <w:marTop w:val="106"/>
          <w:marBottom w:val="0"/>
          <w:divBdr>
            <w:top w:val="none" w:sz="0" w:space="0" w:color="auto"/>
            <w:left w:val="none" w:sz="0" w:space="0" w:color="auto"/>
            <w:bottom w:val="none" w:sz="0" w:space="0" w:color="auto"/>
            <w:right w:val="none" w:sz="0" w:space="0" w:color="auto"/>
          </w:divBdr>
        </w:div>
      </w:divsChild>
    </w:div>
    <w:div w:id="206181597">
      <w:bodyDiv w:val="1"/>
      <w:marLeft w:val="0"/>
      <w:marRight w:val="0"/>
      <w:marTop w:val="0"/>
      <w:marBottom w:val="0"/>
      <w:divBdr>
        <w:top w:val="none" w:sz="0" w:space="0" w:color="auto"/>
        <w:left w:val="none" w:sz="0" w:space="0" w:color="auto"/>
        <w:bottom w:val="none" w:sz="0" w:space="0" w:color="auto"/>
        <w:right w:val="none" w:sz="0" w:space="0" w:color="auto"/>
      </w:divBdr>
      <w:divsChild>
        <w:div w:id="1879396826">
          <w:marLeft w:val="706"/>
          <w:marRight w:val="0"/>
          <w:marTop w:val="110"/>
          <w:marBottom w:val="0"/>
          <w:divBdr>
            <w:top w:val="none" w:sz="0" w:space="0" w:color="auto"/>
            <w:left w:val="none" w:sz="0" w:space="0" w:color="auto"/>
            <w:bottom w:val="none" w:sz="0" w:space="0" w:color="auto"/>
            <w:right w:val="none" w:sz="0" w:space="0" w:color="auto"/>
          </w:divBdr>
        </w:div>
        <w:div w:id="438305579">
          <w:marLeft w:val="706"/>
          <w:marRight w:val="0"/>
          <w:marTop w:val="110"/>
          <w:marBottom w:val="0"/>
          <w:divBdr>
            <w:top w:val="none" w:sz="0" w:space="0" w:color="auto"/>
            <w:left w:val="none" w:sz="0" w:space="0" w:color="auto"/>
            <w:bottom w:val="none" w:sz="0" w:space="0" w:color="auto"/>
            <w:right w:val="none" w:sz="0" w:space="0" w:color="auto"/>
          </w:divBdr>
        </w:div>
        <w:div w:id="285812595">
          <w:marLeft w:val="706"/>
          <w:marRight w:val="0"/>
          <w:marTop w:val="110"/>
          <w:marBottom w:val="0"/>
          <w:divBdr>
            <w:top w:val="none" w:sz="0" w:space="0" w:color="auto"/>
            <w:left w:val="none" w:sz="0" w:space="0" w:color="auto"/>
            <w:bottom w:val="none" w:sz="0" w:space="0" w:color="auto"/>
            <w:right w:val="none" w:sz="0" w:space="0" w:color="auto"/>
          </w:divBdr>
        </w:div>
      </w:divsChild>
    </w:div>
    <w:div w:id="206378292">
      <w:bodyDiv w:val="1"/>
      <w:marLeft w:val="0"/>
      <w:marRight w:val="0"/>
      <w:marTop w:val="0"/>
      <w:marBottom w:val="0"/>
      <w:divBdr>
        <w:top w:val="none" w:sz="0" w:space="0" w:color="auto"/>
        <w:left w:val="none" w:sz="0" w:space="0" w:color="auto"/>
        <w:bottom w:val="none" w:sz="0" w:space="0" w:color="auto"/>
        <w:right w:val="none" w:sz="0" w:space="0" w:color="auto"/>
      </w:divBdr>
      <w:divsChild>
        <w:div w:id="795945872">
          <w:marLeft w:val="547"/>
          <w:marRight w:val="0"/>
          <w:marTop w:val="130"/>
          <w:marBottom w:val="0"/>
          <w:divBdr>
            <w:top w:val="none" w:sz="0" w:space="0" w:color="auto"/>
            <w:left w:val="none" w:sz="0" w:space="0" w:color="auto"/>
            <w:bottom w:val="none" w:sz="0" w:space="0" w:color="auto"/>
            <w:right w:val="none" w:sz="0" w:space="0" w:color="auto"/>
          </w:divBdr>
        </w:div>
        <w:div w:id="1393581928">
          <w:marLeft w:val="547"/>
          <w:marRight w:val="0"/>
          <w:marTop w:val="130"/>
          <w:marBottom w:val="0"/>
          <w:divBdr>
            <w:top w:val="none" w:sz="0" w:space="0" w:color="auto"/>
            <w:left w:val="none" w:sz="0" w:space="0" w:color="auto"/>
            <w:bottom w:val="none" w:sz="0" w:space="0" w:color="auto"/>
            <w:right w:val="none" w:sz="0" w:space="0" w:color="auto"/>
          </w:divBdr>
        </w:div>
        <w:div w:id="643120891">
          <w:marLeft w:val="547"/>
          <w:marRight w:val="0"/>
          <w:marTop w:val="130"/>
          <w:marBottom w:val="0"/>
          <w:divBdr>
            <w:top w:val="none" w:sz="0" w:space="0" w:color="auto"/>
            <w:left w:val="none" w:sz="0" w:space="0" w:color="auto"/>
            <w:bottom w:val="none" w:sz="0" w:space="0" w:color="auto"/>
            <w:right w:val="none" w:sz="0" w:space="0" w:color="auto"/>
          </w:divBdr>
        </w:div>
        <w:div w:id="1563708965">
          <w:marLeft w:val="547"/>
          <w:marRight w:val="0"/>
          <w:marTop w:val="130"/>
          <w:marBottom w:val="0"/>
          <w:divBdr>
            <w:top w:val="none" w:sz="0" w:space="0" w:color="auto"/>
            <w:left w:val="none" w:sz="0" w:space="0" w:color="auto"/>
            <w:bottom w:val="none" w:sz="0" w:space="0" w:color="auto"/>
            <w:right w:val="none" w:sz="0" w:space="0" w:color="auto"/>
          </w:divBdr>
        </w:div>
      </w:divsChild>
    </w:div>
    <w:div w:id="352997065">
      <w:bodyDiv w:val="1"/>
      <w:marLeft w:val="0"/>
      <w:marRight w:val="0"/>
      <w:marTop w:val="0"/>
      <w:marBottom w:val="0"/>
      <w:divBdr>
        <w:top w:val="none" w:sz="0" w:space="0" w:color="auto"/>
        <w:left w:val="none" w:sz="0" w:space="0" w:color="auto"/>
        <w:bottom w:val="none" w:sz="0" w:space="0" w:color="auto"/>
        <w:right w:val="none" w:sz="0" w:space="0" w:color="auto"/>
      </w:divBdr>
      <w:divsChild>
        <w:div w:id="2093771890">
          <w:marLeft w:val="547"/>
          <w:marRight w:val="0"/>
          <w:marTop w:val="106"/>
          <w:marBottom w:val="0"/>
          <w:divBdr>
            <w:top w:val="none" w:sz="0" w:space="0" w:color="auto"/>
            <w:left w:val="none" w:sz="0" w:space="0" w:color="auto"/>
            <w:bottom w:val="none" w:sz="0" w:space="0" w:color="auto"/>
            <w:right w:val="none" w:sz="0" w:space="0" w:color="auto"/>
          </w:divBdr>
        </w:div>
        <w:div w:id="1794858407">
          <w:marLeft w:val="547"/>
          <w:marRight w:val="0"/>
          <w:marTop w:val="106"/>
          <w:marBottom w:val="0"/>
          <w:divBdr>
            <w:top w:val="none" w:sz="0" w:space="0" w:color="auto"/>
            <w:left w:val="none" w:sz="0" w:space="0" w:color="auto"/>
            <w:bottom w:val="none" w:sz="0" w:space="0" w:color="auto"/>
            <w:right w:val="none" w:sz="0" w:space="0" w:color="auto"/>
          </w:divBdr>
        </w:div>
        <w:div w:id="1478065519">
          <w:marLeft w:val="547"/>
          <w:marRight w:val="0"/>
          <w:marTop w:val="106"/>
          <w:marBottom w:val="0"/>
          <w:divBdr>
            <w:top w:val="none" w:sz="0" w:space="0" w:color="auto"/>
            <w:left w:val="none" w:sz="0" w:space="0" w:color="auto"/>
            <w:bottom w:val="none" w:sz="0" w:space="0" w:color="auto"/>
            <w:right w:val="none" w:sz="0" w:space="0" w:color="auto"/>
          </w:divBdr>
        </w:div>
        <w:div w:id="1465078370">
          <w:marLeft w:val="547"/>
          <w:marRight w:val="0"/>
          <w:marTop w:val="106"/>
          <w:marBottom w:val="0"/>
          <w:divBdr>
            <w:top w:val="none" w:sz="0" w:space="0" w:color="auto"/>
            <w:left w:val="none" w:sz="0" w:space="0" w:color="auto"/>
            <w:bottom w:val="none" w:sz="0" w:space="0" w:color="auto"/>
            <w:right w:val="none" w:sz="0" w:space="0" w:color="auto"/>
          </w:divBdr>
        </w:div>
        <w:div w:id="2025814794">
          <w:marLeft w:val="1166"/>
          <w:marRight w:val="0"/>
          <w:marTop w:val="106"/>
          <w:marBottom w:val="0"/>
          <w:divBdr>
            <w:top w:val="none" w:sz="0" w:space="0" w:color="auto"/>
            <w:left w:val="none" w:sz="0" w:space="0" w:color="auto"/>
            <w:bottom w:val="none" w:sz="0" w:space="0" w:color="auto"/>
            <w:right w:val="none" w:sz="0" w:space="0" w:color="auto"/>
          </w:divBdr>
        </w:div>
        <w:div w:id="1125078042">
          <w:marLeft w:val="1166"/>
          <w:marRight w:val="0"/>
          <w:marTop w:val="106"/>
          <w:marBottom w:val="0"/>
          <w:divBdr>
            <w:top w:val="none" w:sz="0" w:space="0" w:color="auto"/>
            <w:left w:val="none" w:sz="0" w:space="0" w:color="auto"/>
            <w:bottom w:val="none" w:sz="0" w:space="0" w:color="auto"/>
            <w:right w:val="none" w:sz="0" w:space="0" w:color="auto"/>
          </w:divBdr>
        </w:div>
        <w:div w:id="503327407">
          <w:marLeft w:val="1166"/>
          <w:marRight w:val="0"/>
          <w:marTop w:val="106"/>
          <w:marBottom w:val="0"/>
          <w:divBdr>
            <w:top w:val="none" w:sz="0" w:space="0" w:color="auto"/>
            <w:left w:val="none" w:sz="0" w:space="0" w:color="auto"/>
            <w:bottom w:val="none" w:sz="0" w:space="0" w:color="auto"/>
            <w:right w:val="none" w:sz="0" w:space="0" w:color="auto"/>
          </w:divBdr>
        </w:div>
        <w:div w:id="501160127">
          <w:marLeft w:val="1166"/>
          <w:marRight w:val="0"/>
          <w:marTop w:val="106"/>
          <w:marBottom w:val="0"/>
          <w:divBdr>
            <w:top w:val="none" w:sz="0" w:space="0" w:color="auto"/>
            <w:left w:val="none" w:sz="0" w:space="0" w:color="auto"/>
            <w:bottom w:val="none" w:sz="0" w:space="0" w:color="auto"/>
            <w:right w:val="none" w:sz="0" w:space="0" w:color="auto"/>
          </w:divBdr>
        </w:div>
        <w:div w:id="2072850576">
          <w:marLeft w:val="1166"/>
          <w:marRight w:val="0"/>
          <w:marTop w:val="106"/>
          <w:marBottom w:val="0"/>
          <w:divBdr>
            <w:top w:val="none" w:sz="0" w:space="0" w:color="auto"/>
            <w:left w:val="none" w:sz="0" w:space="0" w:color="auto"/>
            <w:bottom w:val="none" w:sz="0" w:space="0" w:color="auto"/>
            <w:right w:val="none" w:sz="0" w:space="0" w:color="auto"/>
          </w:divBdr>
        </w:div>
      </w:divsChild>
    </w:div>
    <w:div w:id="404300951">
      <w:bodyDiv w:val="1"/>
      <w:marLeft w:val="0"/>
      <w:marRight w:val="0"/>
      <w:marTop w:val="0"/>
      <w:marBottom w:val="0"/>
      <w:divBdr>
        <w:top w:val="none" w:sz="0" w:space="0" w:color="auto"/>
        <w:left w:val="none" w:sz="0" w:space="0" w:color="auto"/>
        <w:bottom w:val="none" w:sz="0" w:space="0" w:color="auto"/>
        <w:right w:val="none" w:sz="0" w:space="0" w:color="auto"/>
      </w:divBdr>
      <w:divsChild>
        <w:div w:id="1245845817">
          <w:marLeft w:val="706"/>
          <w:marRight w:val="0"/>
          <w:marTop w:val="115"/>
          <w:marBottom w:val="0"/>
          <w:divBdr>
            <w:top w:val="none" w:sz="0" w:space="0" w:color="auto"/>
            <w:left w:val="none" w:sz="0" w:space="0" w:color="auto"/>
            <w:bottom w:val="none" w:sz="0" w:space="0" w:color="auto"/>
            <w:right w:val="none" w:sz="0" w:space="0" w:color="auto"/>
          </w:divBdr>
        </w:div>
        <w:div w:id="1918787163">
          <w:marLeft w:val="706"/>
          <w:marRight w:val="0"/>
          <w:marTop w:val="115"/>
          <w:marBottom w:val="0"/>
          <w:divBdr>
            <w:top w:val="none" w:sz="0" w:space="0" w:color="auto"/>
            <w:left w:val="none" w:sz="0" w:space="0" w:color="auto"/>
            <w:bottom w:val="none" w:sz="0" w:space="0" w:color="auto"/>
            <w:right w:val="none" w:sz="0" w:space="0" w:color="auto"/>
          </w:divBdr>
        </w:div>
        <w:div w:id="61681434">
          <w:marLeft w:val="706"/>
          <w:marRight w:val="0"/>
          <w:marTop w:val="115"/>
          <w:marBottom w:val="0"/>
          <w:divBdr>
            <w:top w:val="none" w:sz="0" w:space="0" w:color="auto"/>
            <w:left w:val="none" w:sz="0" w:space="0" w:color="auto"/>
            <w:bottom w:val="none" w:sz="0" w:space="0" w:color="auto"/>
            <w:right w:val="none" w:sz="0" w:space="0" w:color="auto"/>
          </w:divBdr>
        </w:div>
        <w:div w:id="1497837312">
          <w:marLeft w:val="706"/>
          <w:marRight w:val="0"/>
          <w:marTop w:val="115"/>
          <w:marBottom w:val="0"/>
          <w:divBdr>
            <w:top w:val="none" w:sz="0" w:space="0" w:color="auto"/>
            <w:left w:val="none" w:sz="0" w:space="0" w:color="auto"/>
            <w:bottom w:val="none" w:sz="0" w:space="0" w:color="auto"/>
            <w:right w:val="none" w:sz="0" w:space="0" w:color="auto"/>
          </w:divBdr>
        </w:div>
      </w:divsChild>
    </w:div>
    <w:div w:id="511837961">
      <w:bodyDiv w:val="1"/>
      <w:marLeft w:val="0"/>
      <w:marRight w:val="0"/>
      <w:marTop w:val="0"/>
      <w:marBottom w:val="0"/>
      <w:divBdr>
        <w:top w:val="none" w:sz="0" w:space="0" w:color="auto"/>
        <w:left w:val="none" w:sz="0" w:space="0" w:color="auto"/>
        <w:bottom w:val="none" w:sz="0" w:space="0" w:color="auto"/>
        <w:right w:val="none" w:sz="0" w:space="0" w:color="auto"/>
      </w:divBdr>
      <w:divsChild>
        <w:div w:id="1822578730">
          <w:marLeft w:val="547"/>
          <w:marRight w:val="0"/>
          <w:marTop w:val="0"/>
          <w:marBottom w:val="0"/>
          <w:divBdr>
            <w:top w:val="none" w:sz="0" w:space="0" w:color="auto"/>
            <w:left w:val="none" w:sz="0" w:space="0" w:color="auto"/>
            <w:bottom w:val="none" w:sz="0" w:space="0" w:color="auto"/>
            <w:right w:val="none" w:sz="0" w:space="0" w:color="auto"/>
          </w:divBdr>
        </w:div>
        <w:div w:id="1324966036">
          <w:marLeft w:val="547"/>
          <w:marRight w:val="0"/>
          <w:marTop w:val="0"/>
          <w:marBottom w:val="0"/>
          <w:divBdr>
            <w:top w:val="none" w:sz="0" w:space="0" w:color="auto"/>
            <w:left w:val="none" w:sz="0" w:space="0" w:color="auto"/>
            <w:bottom w:val="none" w:sz="0" w:space="0" w:color="auto"/>
            <w:right w:val="none" w:sz="0" w:space="0" w:color="auto"/>
          </w:divBdr>
        </w:div>
        <w:div w:id="1373732066">
          <w:marLeft w:val="547"/>
          <w:marRight w:val="0"/>
          <w:marTop w:val="0"/>
          <w:marBottom w:val="0"/>
          <w:divBdr>
            <w:top w:val="none" w:sz="0" w:space="0" w:color="auto"/>
            <w:left w:val="none" w:sz="0" w:space="0" w:color="auto"/>
            <w:bottom w:val="none" w:sz="0" w:space="0" w:color="auto"/>
            <w:right w:val="none" w:sz="0" w:space="0" w:color="auto"/>
          </w:divBdr>
        </w:div>
      </w:divsChild>
    </w:div>
    <w:div w:id="598638117">
      <w:bodyDiv w:val="1"/>
      <w:marLeft w:val="0"/>
      <w:marRight w:val="0"/>
      <w:marTop w:val="0"/>
      <w:marBottom w:val="0"/>
      <w:divBdr>
        <w:top w:val="none" w:sz="0" w:space="0" w:color="auto"/>
        <w:left w:val="none" w:sz="0" w:space="0" w:color="auto"/>
        <w:bottom w:val="none" w:sz="0" w:space="0" w:color="auto"/>
        <w:right w:val="none" w:sz="0" w:space="0" w:color="auto"/>
      </w:divBdr>
      <w:divsChild>
        <w:div w:id="1827820183">
          <w:marLeft w:val="547"/>
          <w:marRight w:val="0"/>
          <w:marTop w:val="86"/>
          <w:marBottom w:val="0"/>
          <w:divBdr>
            <w:top w:val="none" w:sz="0" w:space="0" w:color="auto"/>
            <w:left w:val="none" w:sz="0" w:space="0" w:color="auto"/>
            <w:bottom w:val="none" w:sz="0" w:space="0" w:color="auto"/>
            <w:right w:val="none" w:sz="0" w:space="0" w:color="auto"/>
          </w:divBdr>
        </w:div>
        <w:div w:id="325089351">
          <w:marLeft w:val="547"/>
          <w:marRight w:val="0"/>
          <w:marTop w:val="86"/>
          <w:marBottom w:val="0"/>
          <w:divBdr>
            <w:top w:val="none" w:sz="0" w:space="0" w:color="auto"/>
            <w:left w:val="none" w:sz="0" w:space="0" w:color="auto"/>
            <w:bottom w:val="none" w:sz="0" w:space="0" w:color="auto"/>
            <w:right w:val="none" w:sz="0" w:space="0" w:color="auto"/>
          </w:divBdr>
        </w:div>
        <w:div w:id="1172404918">
          <w:marLeft w:val="547"/>
          <w:marRight w:val="0"/>
          <w:marTop w:val="86"/>
          <w:marBottom w:val="0"/>
          <w:divBdr>
            <w:top w:val="none" w:sz="0" w:space="0" w:color="auto"/>
            <w:left w:val="none" w:sz="0" w:space="0" w:color="auto"/>
            <w:bottom w:val="none" w:sz="0" w:space="0" w:color="auto"/>
            <w:right w:val="none" w:sz="0" w:space="0" w:color="auto"/>
          </w:divBdr>
        </w:div>
        <w:div w:id="1707949619">
          <w:marLeft w:val="547"/>
          <w:marRight w:val="0"/>
          <w:marTop w:val="86"/>
          <w:marBottom w:val="0"/>
          <w:divBdr>
            <w:top w:val="none" w:sz="0" w:space="0" w:color="auto"/>
            <w:left w:val="none" w:sz="0" w:space="0" w:color="auto"/>
            <w:bottom w:val="none" w:sz="0" w:space="0" w:color="auto"/>
            <w:right w:val="none" w:sz="0" w:space="0" w:color="auto"/>
          </w:divBdr>
        </w:div>
        <w:div w:id="1048410748">
          <w:marLeft w:val="547"/>
          <w:marRight w:val="0"/>
          <w:marTop w:val="86"/>
          <w:marBottom w:val="0"/>
          <w:divBdr>
            <w:top w:val="none" w:sz="0" w:space="0" w:color="auto"/>
            <w:left w:val="none" w:sz="0" w:space="0" w:color="auto"/>
            <w:bottom w:val="none" w:sz="0" w:space="0" w:color="auto"/>
            <w:right w:val="none" w:sz="0" w:space="0" w:color="auto"/>
          </w:divBdr>
        </w:div>
        <w:div w:id="211818515">
          <w:marLeft w:val="547"/>
          <w:marRight w:val="0"/>
          <w:marTop w:val="86"/>
          <w:marBottom w:val="0"/>
          <w:divBdr>
            <w:top w:val="none" w:sz="0" w:space="0" w:color="auto"/>
            <w:left w:val="none" w:sz="0" w:space="0" w:color="auto"/>
            <w:bottom w:val="none" w:sz="0" w:space="0" w:color="auto"/>
            <w:right w:val="none" w:sz="0" w:space="0" w:color="auto"/>
          </w:divBdr>
        </w:div>
      </w:divsChild>
    </w:div>
    <w:div w:id="707685278">
      <w:bodyDiv w:val="1"/>
      <w:marLeft w:val="0"/>
      <w:marRight w:val="0"/>
      <w:marTop w:val="0"/>
      <w:marBottom w:val="0"/>
      <w:divBdr>
        <w:top w:val="none" w:sz="0" w:space="0" w:color="auto"/>
        <w:left w:val="none" w:sz="0" w:space="0" w:color="auto"/>
        <w:bottom w:val="none" w:sz="0" w:space="0" w:color="auto"/>
        <w:right w:val="none" w:sz="0" w:space="0" w:color="auto"/>
      </w:divBdr>
      <w:divsChild>
        <w:div w:id="1408069624">
          <w:marLeft w:val="547"/>
          <w:marRight w:val="0"/>
          <w:marTop w:val="120"/>
          <w:marBottom w:val="0"/>
          <w:divBdr>
            <w:top w:val="none" w:sz="0" w:space="0" w:color="auto"/>
            <w:left w:val="none" w:sz="0" w:space="0" w:color="auto"/>
            <w:bottom w:val="none" w:sz="0" w:space="0" w:color="auto"/>
            <w:right w:val="none" w:sz="0" w:space="0" w:color="auto"/>
          </w:divBdr>
        </w:div>
        <w:div w:id="943343070">
          <w:marLeft w:val="547"/>
          <w:marRight w:val="0"/>
          <w:marTop w:val="120"/>
          <w:marBottom w:val="0"/>
          <w:divBdr>
            <w:top w:val="none" w:sz="0" w:space="0" w:color="auto"/>
            <w:left w:val="none" w:sz="0" w:space="0" w:color="auto"/>
            <w:bottom w:val="none" w:sz="0" w:space="0" w:color="auto"/>
            <w:right w:val="none" w:sz="0" w:space="0" w:color="auto"/>
          </w:divBdr>
        </w:div>
        <w:div w:id="1282683226">
          <w:marLeft w:val="1166"/>
          <w:marRight w:val="0"/>
          <w:marTop w:val="106"/>
          <w:marBottom w:val="0"/>
          <w:divBdr>
            <w:top w:val="none" w:sz="0" w:space="0" w:color="auto"/>
            <w:left w:val="none" w:sz="0" w:space="0" w:color="auto"/>
            <w:bottom w:val="none" w:sz="0" w:space="0" w:color="auto"/>
            <w:right w:val="none" w:sz="0" w:space="0" w:color="auto"/>
          </w:divBdr>
        </w:div>
        <w:div w:id="1852136617">
          <w:marLeft w:val="1166"/>
          <w:marRight w:val="0"/>
          <w:marTop w:val="106"/>
          <w:marBottom w:val="0"/>
          <w:divBdr>
            <w:top w:val="none" w:sz="0" w:space="0" w:color="auto"/>
            <w:left w:val="none" w:sz="0" w:space="0" w:color="auto"/>
            <w:bottom w:val="none" w:sz="0" w:space="0" w:color="auto"/>
            <w:right w:val="none" w:sz="0" w:space="0" w:color="auto"/>
          </w:divBdr>
        </w:div>
        <w:div w:id="548876904">
          <w:marLeft w:val="1166"/>
          <w:marRight w:val="0"/>
          <w:marTop w:val="106"/>
          <w:marBottom w:val="0"/>
          <w:divBdr>
            <w:top w:val="none" w:sz="0" w:space="0" w:color="auto"/>
            <w:left w:val="none" w:sz="0" w:space="0" w:color="auto"/>
            <w:bottom w:val="none" w:sz="0" w:space="0" w:color="auto"/>
            <w:right w:val="none" w:sz="0" w:space="0" w:color="auto"/>
          </w:divBdr>
        </w:div>
        <w:div w:id="2128235943">
          <w:marLeft w:val="1166"/>
          <w:marRight w:val="0"/>
          <w:marTop w:val="106"/>
          <w:marBottom w:val="0"/>
          <w:divBdr>
            <w:top w:val="none" w:sz="0" w:space="0" w:color="auto"/>
            <w:left w:val="none" w:sz="0" w:space="0" w:color="auto"/>
            <w:bottom w:val="none" w:sz="0" w:space="0" w:color="auto"/>
            <w:right w:val="none" w:sz="0" w:space="0" w:color="auto"/>
          </w:divBdr>
        </w:div>
        <w:div w:id="2071926024">
          <w:marLeft w:val="1166"/>
          <w:marRight w:val="0"/>
          <w:marTop w:val="106"/>
          <w:marBottom w:val="0"/>
          <w:divBdr>
            <w:top w:val="none" w:sz="0" w:space="0" w:color="auto"/>
            <w:left w:val="none" w:sz="0" w:space="0" w:color="auto"/>
            <w:bottom w:val="none" w:sz="0" w:space="0" w:color="auto"/>
            <w:right w:val="none" w:sz="0" w:space="0" w:color="auto"/>
          </w:divBdr>
        </w:div>
        <w:div w:id="672151537">
          <w:marLeft w:val="1166"/>
          <w:marRight w:val="0"/>
          <w:marTop w:val="106"/>
          <w:marBottom w:val="0"/>
          <w:divBdr>
            <w:top w:val="none" w:sz="0" w:space="0" w:color="auto"/>
            <w:left w:val="none" w:sz="0" w:space="0" w:color="auto"/>
            <w:bottom w:val="none" w:sz="0" w:space="0" w:color="auto"/>
            <w:right w:val="none" w:sz="0" w:space="0" w:color="auto"/>
          </w:divBdr>
        </w:div>
      </w:divsChild>
    </w:div>
    <w:div w:id="822114462">
      <w:bodyDiv w:val="1"/>
      <w:marLeft w:val="0"/>
      <w:marRight w:val="0"/>
      <w:marTop w:val="0"/>
      <w:marBottom w:val="0"/>
      <w:divBdr>
        <w:top w:val="none" w:sz="0" w:space="0" w:color="auto"/>
        <w:left w:val="none" w:sz="0" w:space="0" w:color="auto"/>
        <w:bottom w:val="none" w:sz="0" w:space="0" w:color="auto"/>
        <w:right w:val="none" w:sz="0" w:space="0" w:color="auto"/>
      </w:divBdr>
      <w:divsChild>
        <w:div w:id="192309922">
          <w:marLeft w:val="547"/>
          <w:marRight w:val="0"/>
          <w:marTop w:val="115"/>
          <w:marBottom w:val="0"/>
          <w:divBdr>
            <w:top w:val="none" w:sz="0" w:space="0" w:color="auto"/>
            <w:left w:val="none" w:sz="0" w:space="0" w:color="auto"/>
            <w:bottom w:val="none" w:sz="0" w:space="0" w:color="auto"/>
            <w:right w:val="none" w:sz="0" w:space="0" w:color="auto"/>
          </w:divBdr>
        </w:div>
        <w:div w:id="117603923">
          <w:marLeft w:val="547"/>
          <w:marRight w:val="0"/>
          <w:marTop w:val="115"/>
          <w:marBottom w:val="0"/>
          <w:divBdr>
            <w:top w:val="none" w:sz="0" w:space="0" w:color="auto"/>
            <w:left w:val="none" w:sz="0" w:space="0" w:color="auto"/>
            <w:bottom w:val="none" w:sz="0" w:space="0" w:color="auto"/>
            <w:right w:val="none" w:sz="0" w:space="0" w:color="auto"/>
          </w:divBdr>
        </w:div>
        <w:div w:id="1699575380">
          <w:marLeft w:val="547"/>
          <w:marRight w:val="0"/>
          <w:marTop w:val="115"/>
          <w:marBottom w:val="0"/>
          <w:divBdr>
            <w:top w:val="none" w:sz="0" w:space="0" w:color="auto"/>
            <w:left w:val="none" w:sz="0" w:space="0" w:color="auto"/>
            <w:bottom w:val="none" w:sz="0" w:space="0" w:color="auto"/>
            <w:right w:val="none" w:sz="0" w:space="0" w:color="auto"/>
          </w:divBdr>
        </w:div>
        <w:div w:id="44642549">
          <w:marLeft w:val="547"/>
          <w:marRight w:val="0"/>
          <w:marTop w:val="115"/>
          <w:marBottom w:val="0"/>
          <w:divBdr>
            <w:top w:val="none" w:sz="0" w:space="0" w:color="auto"/>
            <w:left w:val="none" w:sz="0" w:space="0" w:color="auto"/>
            <w:bottom w:val="none" w:sz="0" w:space="0" w:color="auto"/>
            <w:right w:val="none" w:sz="0" w:space="0" w:color="auto"/>
          </w:divBdr>
        </w:div>
        <w:div w:id="1657104463">
          <w:marLeft w:val="547"/>
          <w:marRight w:val="0"/>
          <w:marTop w:val="115"/>
          <w:marBottom w:val="0"/>
          <w:divBdr>
            <w:top w:val="none" w:sz="0" w:space="0" w:color="auto"/>
            <w:left w:val="none" w:sz="0" w:space="0" w:color="auto"/>
            <w:bottom w:val="none" w:sz="0" w:space="0" w:color="auto"/>
            <w:right w:val="none" w:sz="0" w:space="0" w:color="auto"/>
          </w:divBdr>
        </w:div>
        <w:div w:id="656812123">
          <w:marLeft w:val="547"/>
          <w:marRight w:val="0"/>
          <w:marTop w:val="115"/>
          <w:marBottom w:val="0"/>
          <w:divBdr>
            <w:top w:val="none" w:sz="0" w:space="0" w:color="auto"/>
            <w:left w:val="none" w:sz="0" w:space="0" w:color="auto"/>
            <w:bottom w:val="none" w:sz="0" w:space="0" w:color="auto"/>
            <w:right w:val="none" w:sz="0" w:space="0" w:color="auto"/>
          </w:divBdr>
        </w:div>
        <w:div w:id="878737851">
          <w:marLeft w:val="547"/>
          <w:marRight w:val="0"/>
          <w:marTop w:val="115"/>
          <w:marBottom w:val="0"/>
          <w:divBdr>
            <w:top w:val="none" w:sz="0" w:space="0" w:color="auto"/>
            <w:left w:val="none" w:sz="0" w:space="0" w:color="auto"/>
            <w:bottom w:val="none" w:sz="0" w:space="0" w:color="auto"/>
            <w:right w:val="none" w:sz="0" w:space="0" w:color="auto"/>
          </w:divBdr>
        </w:div>
      </w:divsChild>
    </w:div>
    <w:div w:id="987831084">
      <w:bodyDiv w:val="1"/>
      <w:marLeft w:val="0"/>
      <w:marRight w:val="0"/>
      <w:marTop w:val="0"/>
      <w:marBottom w:val="0"/>
      <w:divBdr>
        <w:top w:val="none" w:sz="0" w:space="0" w:color="auto"/>
        <w:left w:val="none" w:sz="0" w:space="0" w:color="auto"/>
        <w:bottom w:val="none" w:sz="0" w:space="0" w:color="auto"/>
        <w:right w:val="none" w:sz="0" w:space="0" w:color="auto"/>
      </w:divBdr>
      <w:divsChild>
        <w:div w:id="1566600126">
          <w:marLeft w:val="547"/>
          <w:marRight w:val="0"/>
          <w:marTop w:val="96"/>
          <w:marBottom w:val="0"/>
          <w:divBdr>
            <w:top w:val="none" w:sz="0" w:space="0" w:color="auto"/>
            <w:left w:val="none" w:sz="0" w:space="0" w:color="auto"/>
            <w:bottom w:val="none" w:sz="0" w:space="0" w:color="auto"/>
            <w:right w:val="none" w:sz="0" w:space="0" w:color="auto"/>
          </w:divBdr>
        </w:div>
        <w:div w:id="281807781">
          <w:marLeft w:val="547"/>
          <w:marRight w:val="0"/>
          <w:marTop w:val="96"/>
          <w:marBottom w:val="0"/>
          <w:divBdr>
            <w:top w:val="none" w:sz="0" w:space="0" w:color="auto"/>
            <w:left w:val="none" w:sz="0" w:space="0" w:color="auto"/>
            <w:bottom w:val="none" w:sz="0" w:space="0" w:color="auto"/>
            <w:right w:val="none" w:sz="0" w:space="0" w:color="auto"/>
          </w:divBdr>
        </w:div>
        <w:div w:id="325592014">
          <w:marLeft w:val="547"/>
          <w:marRight w:val="0"/>
          <w:marTop w:val="96"/>
          <w:marBottom w:val="0"/>
          <w:divBdr>
            <w:top w:val="none" w:sz="0" w:space="0" w:color="auto"/>
            <w:left w:val="none" w:sz="0" w:space="0" w:color="auto"/>
            <w:bottom w:val="none" w:sz="0" w:space="0" w:color="auto"/>
            <w:right w:val="none" w:sz="0" w:space="0" w:color="auto"/>
          </w:divBdr>
        </w:div>
        <w:div w:id="429816414">
          <w:marLeft w:val="547"/>
          <w:marRight w:val="0"/>
          <w:marTop w:val="96"/>
          <w:marBottom w:val="0"/>
          <w:divBdr>
            <w:top w:val="none" w:sz="0" w:space="0" w:color="auto"/>
            <w:left w:val="none" w:sz="0" w:space="0" w:color="auto"/>
            <w:bottom w:val="none" w:sz="0" w:space="0" w:color="auto"/>
            <w:right w:val="none" w:sz="0" w:space="0" w:color="auto"/>
          </w:divBdr>
        </w:div>
        <w:div w:id="1839810500">
          <w:marLeft w:val="547"/>
          <w:marRight w:val="0"/>
          <w:marTop w:val="96"/>
          <w:marBottom w:val="0"/>
          <w:divBdr>
            <w:top w:val="none" w:sz="0" w:space="0" w:color="auto"/>
            <w:left w:val="none" w:sz="0" w:space="0" w:color="auto"/>
            <w:bottom w:val="none" w:sz="0" w:space="0" w:color="auto"/>
            <w:right w:val="none" w:sz="0" w:space="0" w:color="auto"/>
          </w:divBdr>
        </w:div>
        <w:div w:id="1767456275">
          <w:marLeft w:val="547"/>
          <w:marRight w:val="0"/>
          <w:marTop w:val="96"/>
          <w:marBottom w:val="0"/>
          <w:divBdr>
            <w:top w:val="none" w:sz="0" w:space="0" w:color="auto"/>
            <w:left w:val="none" w:sz="0" w:space="0" w:color="auto"/>
            <w:bottom w:val="none" w:sz="0" w:space="0" w:color="auto"/>
            <w:right w:val="none" w:sz="0" w:space="0" w:color="auto"/>
          </w:divBdr>
        </w:div>
        <w:div w:id="684209225">
          <w:marLeft w:val="547"/>
          <w:marRight w:val="0"/>
          <w:marTop w:val="96"/>
          <w:marBottom w:val="0"/>
          <w:divBdr>
            <w:top w:val="none" w:sz="0" w:space="0" w:color="auto"/>
            <w:left w:val="none" w:sz="0" w:space="0" w:color="auto"/>
            <w:bottom w:val="none" w:sz="0" w:space="0" w:color="auto"/>
            <w:right w:val="none" w:sz="0" w:space="0" w:color="auto"/>
          </w:divBdr>
        </w:div>
        <w:div w:id="1754352690">
          <w:marLeft w:val="547"/>
          <w:marRight w:val="0"/>
          <w:marTop w:val="96"/>
          <w:marBottom w:val="0"/>
          <w:divBdr>
            <w:top w:val="none" w:sz="0" w:space="0" w:color="auto"/>
            <w:left w:val="none" w:sz="0" w:space="0" w:color="auto"/>
            <w:bottom w:val="none" w:sz="0" w:space="0" w:color="auto"/>
            <w:right w:val="none" w:sz="0" w:space="0" w:color="auto"/>
          </w:divBdr>
        </w:div>
      </w:divsChild>
    </w:div>
    <w:div w:id="1088503463">
      <w:bodyDiv w:val="1"/>
      <w:marLeft w:val="0"/>
      <w:marRight w:val="0"/>
      <w:marTop w:val="0"/>
      <w:marBottom w:val="0"/>
      <w:divBdr>
        <w:top w:val="none" w:sz="0" w:space="0" w:color="auto"/>
        <w:left w:val="none" w:sz="0" w:space="0" w:color="auto"/>
        <w:bottom w:val="none" w:sz="0" w:space="0" w:color="auto"/>
        <w:right w:val="none" w:sz="0" w:space="0" w:color="auto"/>
      </w:divBdr>
      <w:divsChild>
        <w:div w:id="882057455">
          <w:marLeft w:val="706"/>
          <w:marRight w:val="0"/>
          <w:marTop w:val="115"/>
          <w:marBottom w:val="0"/>
          <w:divBdr>
            <w:top w:val="none" w:sz="0" w:space="0" w:color="auto"/>
            <w:left w:val="none" w:sz="0" w:space="0" w:color="auto"/>
            <w:bottom w:val="none" w:sz="0" w:space="0" w:color="auto"/>
            <w:right w:val="none" w:sz="0" w:space="0" w:color="auto"/>
          </w:divBdr>
        </w:div>
        <w:div w:id="787506322">
          <w:marLeft w:val="706"/>
          <w:marRight w:val="0"/>
          <w:marTop w:val="115"/>
          <w:marBottom w:val="0"/>
          <w:divBdr>
            <w:top w:val="none" w:sz="0" w:space="0" w:color="auto"/>
            <w:left w:val="none" w:sz="0" w:space="0" w:color="auto"/>
            <w:bottom w:val="none" w:sz="0" w:space="0" w:color="auto"/>
            <w:right w:val="none" w:sz="0" w:space="0" w:color="auto"/>
          </w:divBdr>
        </w:div>
        <w:div w:id="35786205">
          <w:marLeft w:val="706"/>
          <w:marRight w:val="0"/>
          <w:marTop w:val="115"/>
          <w:marBottom w:val="0"/>
          <w:divBdr>
            <w:top w:val="none" w:sz="0" w:space="0" w:color="auto"/>
            <w:left w:val="none" w:sz="0" w:space="0" w:color="auto"/>
            <w:bottom w:val="none" w:sz="0" w:space="0" w:color="auto"/>
            <w:right w:val="none" w:sz="0" w:space="0" w:color="auto"/>
          </w:divBdr>
        </w:div>
        <w:div w:id="220749886">
          <w:marLeft w:val="706"/>
          <w:marRight w:val="0"/>
          <w:marTop w:val="115"/>
          <w:marBottom w:val="0"/>
          <w:divBdr>
            <w:top w:val="none" w:sz="0" w:space="0" w:color="auto"/>
            <w:left w:val="none" w:sz="0" w:space="0" w:color="auto"/>
            <w:bottom w:val="none" w:sz="0" w:space="0" w:color="auto"/>
            <w:right w:val="none" w:sz="0" w:space="0" w:color="auto"/>
          </w:divBdr>
        </w:div>
      </w:divsChild>
    </w:div>
    <w:div w:id="1159687749">
      <w:bodyDiv w:val="1"/>
      <w:marLeft w:val="0"/>
      <w:marRight w:val="0"/>
      <w:marTop w:val="0"/>
      <w:marBottom w:val="0"/>
      <w:divBdr>
        <w:top w:val="none" w:sz="0" w:space="0" w:color="auto"/>
        <w:left w:val="none" w:sz="0" w:space="0" w:color="auto"/>
        <w:bottom w:val="none" w:sz="0" w:space="0" w:color="auto"/>
        <w:right w:val="none" w:sz="0" w:space="0" w:color="auto"/>
      </w:divBdr>
      <w:divsChild>
        <w:div w:id="1798909286">
          <w:marLeft w:val="547"/>
          <w:marRight w:val="0"/>
          <w:marTop w:val="86"/>
          <w:marBottom w:val="0"/>
          <w:divBdr>
            <w:top w:val="none" w:sz="0" w:space="0" w:color="auto"/>
            <w:left w:val="none" w:sz="0" w:space="0" w:color="auto"/>
            <w:bottom w:val="none" w:sz="0" w:space="0" w:color="auto"/>
            <w:right w:val="none" w:sz="0" w:space="0" w:color="auto"/>
          </w:divBdr>
        </w:div>
        <w:div w:id="1174343442">
          <w:marLeft w:val="547"/>
          <w:marRight w:val="0"/>
          <w:marTop w:val="86"/>
          <w:marBottom w:val="0"/>
          <w:divBdr>
            <w:top w:val="none" w:sz="0" w:space="0" w:color="auto"/>
            <w:left w:val="none" w:sz="0" w:space="0" w:color="auto"/>
            <w:bottom w:val="none" w:sz="0" w:space="0" w:color="auto"/>
            <w:right w:val="none" w:sz="0" w:space="0" w:color="auto"/>
          </w:divBdr>
        </w:div>
        <w:div w:id="497967171">
          <w:marLeft w:val="547"/>
          <w:marRight w:val="0"/>
          <w:marTop w:val="86"/>
          <w:marBottom w:val="0"/>
          <w:divBdr>
            <w:top w:val="none" w:sz="0" w:space="0" w:color="auto"/>
            <w:left w:val="none" w:sz="0" w:space="0" w:color="auto"/>
            <w:bottom w:val="none" w:sz="0" w:space="0" w:color="auto"/>
            <w:right w:val="none" w:sz="0" w:space="0" w:color="auto"/>
          </w:divBdr>
        </w:div>
        <w:div w:id="873496472">
          <w:marLeft w:val="547"/>
          <w:marRight w:val="0"/>
          <w:marTop w:val="86"/>
          <w:marBottom w:val="0"/>
          <w:divBdr>
            <w:top w:val="none" w:sz="0" w:space="0" w:color="auto"/>
            <w:left w:val="none" w:sz="0" w:space="0" w:color="auto"/>
            <w:bottom w:val="none" w:sz="0" w:space="0" w:color="auto"/>
            <w:right w:val="none" w:sz="0" w:space="0" w:color="auto"/>
          </w:divBdr>
        </w:div>
        <w:div w:id="52042162">
          <w:marLeft w:val="547"/>
          <w:marRight w:val="0"/>
          <w:marTop w:val="86"/>
          <w:marBottom w:val="0"/>
          <w:divBdr>
            <w:top w:val="none" w:sz="0" w:space="0" w:color="auto"/>
            <w:left w:val="none" w:sz="0" w:space="0" w:color="auto"/>
            <w:bottom w:val="none" w:sz="0" w:space="0" w:color="auto"/>
            <w:right w:val="none" w:sz="0" w:space="0" w:color="auto"/>
          </w:divBdr>
        </w:div>
        <w:div w:id="1316956856">
          <w:marLeft w:val="547"/>
          <w:marRight w:val="0"/>
          <w:marTop w:val="86"/>
          <w:marBottom w:val="0"/>
          <w:divBdr>
            <w:top w:val="none" w:sz="0" w:space="0" w:color="auto"/>
            <w:left w:val="none" w:sz="0" w:space="0" w:color="auto"/>
            <w:bottom w:val="none" w:sz="0" w:space="0" w:color="auto"/>
            <w:right w:val="none" w:sz="0" w:space="0" w:color="auto"/>
          </w:divBdr>
        </w:div>
        <w:div w:id="1723367301">
          <w:marLeft w:val="547"/>
          <w:marRight w:val="0"/>
          <w:marTop w:val="86"/>
          <w:marBottom w:val="0"/>
          <w:divBdr>
            <w:top w:val="none" w:sz="0" w:space="0" w:color="auto"/>
            <w:left w:val="none" w:sz="0" w:space="0" w:color="auto"/>
            <w:bottom w:val="none" w:sz="0" w:space="0" w:color="auto"/>
            <w:right w:val="none" w:sz="0" w:space="0" w:color="auto"/>
          </w:divBdr>
        </w:div>
        <w:div w:id="1402483777">
          <w:marLeft w:val="547"/>
          <w:marRight w:val="0"/>
          <w:marTop w:val="86"/>
          <w:marBottom w:val="0"/>
          <w:divBdr>
            <w:top w:val="none" w:sz="0" w:space="0" w:color="auto"/>
            <w:left w:val="none" w:sz="0" w:space="0" w:color="auto"/>
            <w:bottom w:val="none" w:sz="0" w:space="0" w:color="auto"/>
            <w:right w:val="none" w:sz="0" w:space="0" w:color="auto"/>
          </w:divBdr>
        </w:div>
      </w:divsChild>
    </w:div>
    <w:div w:id="1300578172">
      <w:bodyDiv w:val="1"/>
      <w:marLeft w:val="0"/>
      <w:marRight w:val="0"/>
      <w:marTop w:val="0"/>
      <w:marBottom w:val="0"/>
      <w:divBdr>
        <w:top w:val="none" w:sz="0" w:space="0" w:color="auto"/>
        <w:left w:val="none" w:sz="0" w:space="0" w:color="auto"/>
        <w:bottom w:val="none" w:sz="0" w:space="0" w:color="auto"/>
        <w:right w:val="none" w:sz="0" w:space="0" w:color="auto"/>
      </w:divBdr>
      <w:divsChild>
        <w:div w:id="1213426066">
          <w:marLeft w:val="547"/>
          <w:marRight w:val="0"/>
          <w:marTop w:val="110"/>
          <w:marBottom w:val="0"/>
          <w:divBdr>
            <w:top w:val="none" w:sz="0" w:space="0" w:color="auto"/>
            <w:left w:val="none" w:sz="0" w:space="0" w:color="auto"/>
            <w:bottom w:val="none" w:sz="0" w:space="0" w:color="auto"/>
            <w:right w:val="none" w:sz="0" w:space="0" w:color="auto"/>
          </w:divBdr>
        </w:div>
        <w:div w:id="1148477669">
          <w:marLeft w:val="547"/>
          <w:marRight w:val="0"/>
          <w:marTop w:val="110"/>
          <w:marBottom w:val="0"/>
          <w:divBdr>
            <w:top w:val="none" w:sz="0" w:space="0" w:color="auto"/>
            <w:left w:val="none" w:sz="0" w:space="0" w:color="auto"/>
            <w:bottom w:val="none" w:sz="0" w:space="0" w:color="auto"/>
            <w:right w:val="none" w:sz="0" w:space="0" w:color="auto"/>
          </w:divBdr>
        </w:div>
        <w:div w:id="1585264021">
          <w:marLeft w:val="547"/>
          <w:marRight w:val="0"/>
          <w:marTop w:val="110"/>
          <w:marBottom w:val="0"/>
          <w:divBdr>
            <w:top w:val="none" w:sz="0" w:space="0" w:color="auto"/>
            <w:left w:val="none" w:sz="0" w:space="0" w:color="auto"/>
            <w:bottom w:val="none" w:sz="0" w:space="0" w:color="auto"/>
            <w:right w:val="none" w:sz="0" w:space="0" w:color="auto"/>
          </w:divBdr>
        </w:div>
        <w:div w:id="29456117">
          <w:marLeft w:val="547"/>
          <w:marRight w:val="0"/>
          <w:marTop w:val="110"/>
          <w:marBottom w:val="0"/>
          <w:divBdr>
            <w:top w:val="none" w:sz="0" w:space="0" w:color="auto"/>
            <w:left w:val="none" w:sz="0" w:space="0" w:color="auto"/>
            <w:bottom w:val="none" w:sz="0" w:space="0" w:color="auto"/>
            <w:right w:val="none" w:sz="0" w:space="0" w:color="auto"/>
          </w:divBdr>
        </w:div>
        <w:div w:id="408576122">
          <w:marLeft w:val="547"/>
          <w:marRight w:val="0"/>
          <w:marTop w:val="110"/>
          <w:marBottom w:val="0"/>
          <w:divBdr>
            <w:top w:val="none" w:sz="0" w:space="0" w:color="auto"/>
            <w:left w:val="none" w:sz="0" w:space="0" w:color="auto"/>
            <w:bottom w:val="none" w:sz="0" w:space="0" w:color="auto"/>
            <w:right w:val="none" w:sz="0" w:space="0" w:color="auto"/>
          </w:divBdr>
        </w:div>
      </w:divsChild>
    </w:div>
    <w:div w:id="1349991857">
      <w:bodyDiv w:val="1"/>
      <w:marLeft w:val="0"/>
      <w:marRight w:val="0"/>
      <w:marTop w:val="0"/>
      <w:marBottom w:val="0"/>
      <w:divBdr>
        <w:top w:val="none" w:sz="0" w:space="0" w:color="auto"/>
        <w:left w:val="none" w:sz="0" w:space="0" w:color="auto"/>
        <w:bottom w:val="none" w:sz="0" w:space="0" w:color="auto"/>
        <w:right w:val="none" w:sz="0" w:space="0" w:color="auto"/>
      </w:divBdr>
      <w:divsChild>
        <w:div w:id="1143085641">
          <w:marLeft w:val="547"/>
          <w:marRight w:val="0"/>
          <w:marTop w:val="96"/>
          <w:marBottom w:val="0"/>
          <w:divBdr>
            <w:top w:val="none" w:sz="0" w:space="0" w:color="auto"/>
            <w:left w:val="none" w:sz="0" w:space="0" w:color="auto"/>
            <w:bottom w:val="none" w:sz="0" w:space="0" w:color="auto"/>
            <w:right w:val="none" w:sz="0" w:space="0" w:color="auto"/>
          </w:divBdr>
        </w:div>
        <w:div w:id="1475754621">
          <w:marLeft w:val="547"/>
          <w:marRight w:val="0"/>
          <w:marTop w:val="96"/>
          <w:marBottom w:val="0"/>
          <w:divBdr>
            <w:top w:val="none" w:sz="0" w:space="0" w:color="auto"/>
            <w:left w:val="none" w:sz="0" w:space="0" w:color="auto"/>
            <w:bottom w:val="none" w:sz="0" w:space="0" w:color="auto"/>
            <w:right w:val="none" w:sz="0" w:space="0" w:color="auto"/>
          </w:divBdr>
        </w:div>
        <w:div w:id="901524080">
          <w:marLeft w:val="547"/>
          <w:marRight w:val="0"/>
          <w:marTop w:val="96"/>
          <w:marBottom w:val="0"/>
          <w:divBdr>
            <w:top w:val="none" w:sz="0" w:space="0" w:color="auto"/>
            <w:left w:val="none" w:sz="0" w:space="0" w:color="auto"/>
            <w:bottom w:val="none" w:sz="0" w:space="0" w:color="auto"/>
            <w:right w:val="none" w:sz="0" w:space="0" w:color="auto"/>
          </w:divBdr>
        </w:div>
        <w:div w:id="1004358331">
          <w:marLeft w:val="547"/>
          <w:marRight w:val="0"/>
          <w:marTop w:val="96"/>
          <w:marBottom w:val="0"/>
          <w:divBdr>
            <w:top w:val="none" w:sz="0" w:space="0" w:color="auto"/>
            <w:left w:val="none" w:sz="0" w:space="0" w:color="auto"/>
            <w:bottom w:val="none" w:sz="0" w:space="0" w:color="auto"/>
            <w:right w:val="none" w:sz="0" w:space="0" w:color="auto"/>
          </w:divBdr>
        </w:div>
        <w:div w:id="1781800834">
          <w:marLeft w:val="547"/>
          <w:marRight w:val="0"/>
          <w:marTop w:val="96"/>
          <w:marBottom w:val="0"/>
          <w:divBdr>
            <w:top w:val="none" w:sz="0" w:space="0" w:color="auto"/>
            <w:left w:val="none" w:sz="0" w:space="0" w:color="auto"/>
            <w:bottom w:val="none" w:sz="0" w:space="0" w:color="auto"/>
            <w:right w:val="none" w:sz="0" w:space="0" w:color="auto"/>
          </w:divBdr>
        </w:div>
      </w:divsChild>
    </w:div>
    <w:div w:id="1364282882">
      <w:bodyDiv w:val="1"/>
      <w:marLeft w:val="0"/>
      <w:marRight w:val="0"/>
      <w:marTop w:val="0"/>
      <w:marBottom w:val="0"/>
      <w:divBdr>
        <w:top w:val="none" w:sz="0" w:space="0" w:color="auto"/>
        <w:left w:val="none" w:sz="0" w:space="0" w:color="auto"/>
        <w:bottom w:val="none" w:sz="0" w:space="0" w:color="auto"/>
        <w:right w:val="none" w:sz="0" w:space="0" w:color="auto"/>
      </w:divBdr>
      <w:divsChild>
        <w:div w:id="1976253404">
          <w:marLeft w:val="547"/>
          <w:marRight w:val="0"/>
          <w:marTop w:val="110"/>
          <w:marBottom w:val="0"/>
          <w:divBdr>
            <w:top w:val="none" w:sz="0" w:space="0" w:color="auto"/>
            <w:left w:val="none" w:sz="0" w:space="0" w:color="auto"/>
            <w:bottom w:val="none" w:sz="0" w:space="0" w:color="auto"/>
            <w:right w:val="none" w:sz="0" w:space="0" w:color="auto"/>
          </w:divBdr>
        </w:div>
        <w:div w:id="979773330">
          <w:marLeft w:val="547"/>
          <w:marRight w:val="0"/>
          <w:marTop w:val="110"/>
          <w:marBottom w:val="0"/>
          <w:divBdr>
            <w:top w:val="none" w:sz="0" w:space="0" w:color="auto"/>
            <w:left w:val="none" w:sz="0" w:space="0" w:color="auto"/>
            <w:bottom w:val="none" w:sz="0" w:space="0" w:color="auto"/>
            <w:right w:val="none" w:sz="0" w:space="0" w:color="auto"/>
          </w:divBdr>
        </w:div>
        <w:div w:id="2001425863">
          <w:marLeft w:val="547"/>
          <w:marRight w:val="0"/>
          <w:marTop w:val="110"/>
          <w:marBottom w:val="0"/>
          <w:divBdr>
            <w:top w:val="none" w:sz="0" w:space="0" w:color="auto"/>
            <w:left w:val="none" w:sz="0" w:space="0" w:color="auto"/>
            <w:bottom w:val="none" w:sz="0" w:space="0" w:color="auto"/>
            <w:right w:val="none" w:sz="0" w:space="0" w:color="auto"/>
          </w:divBdr>
        </w:div>
        <w:div w:id="1033768171">
          <w:marLeft w:val="547"/>
          <w:marRight w:val="0"/>
          <w:marTop w:val="110"/>
          <w:marBottom w:val="0"/>
          <w:divBdr>
            <w:top w:val="none" w:sz="0" w:space="0" w:color="auto"/>
            <w:left w:val="none" w:sz="0" w:space="0" w:color="auto"/>
            <w:bottom w:val="none" w:sz="0" w:space="0" w:color="auto"/>
            <w:right w:val="none" w:sz="0" w:space="0" w:color="auto"/>
          </w:divBdr>
        </w:div>
        <w:div w:id="2038385354">
          <w:marLeft w:val="547"/>
          <w:marRight w:val="0"/>
          <w:marTop w:val="110"/>
          <w:marBottom w:val="0"/>
          <w:divBdr>
            <w:top w:val="none" w:sz="0" w:space="0" w:color="auto"/>
            <w:left w:val="none" w:sz="0" w:space="0" w:color="auto"/>
            <w:bottom w:val="none" w:sz="0" w:space="0" w:color="auto"/>
            <w:right w:val="none" w:sz="0" w:space="0" w:color="auto"/>
          </w:divBdr>
        </w:div>
      </w:divsChild>
    </w:div>
    <w:div w:id="1369331382">
      <w:bodyDiv w:val="1"/>
      <w:marLeft w:val="0"/>
      <w:marRight w:val="0"/>
      <w:marTop w:val="0"/>
      <w:marBottom w:val="0"/>
      <w:divBdr>
        <w:top w:val="none" w:sz="0" w:space="0" w:color="auto"/>
        <w:left w:val="none" w:sz="0" w:space="0" w:color="auto"/>
        <w:bottom w:val="none" w:sz="0" w:space="0" w:color="auto"/>
        <w:right w:val="none" w:sz="0" w:space="0" w:color="auto"/>
      </w:divBdr>
      <w:divsChild>
        <w:div w:id="16466824">
          <w:marLeft w:val="547"/>
          <w:marRight w:val="0"/>
          <w:marTop w:val="134"/>
          <w:marBottom w:val="0"/>
          <w:divBdr>
            <w:top w:val="none" w:sz="0" w:space="0" w:color="auto"/>
            <w:left w:val="none" w:sz="0" w:space="0" w:color="auto"/>
            <w:bottom w:val="none" w:sz="0" w:space="0" w:color="auto"/>
            <w:right w:val="none" w:sz="0" w:space="0" w:color="auto"/>
          </w:divBdr>
        </w:div>
      </w:divsChild>
    </w:div>
    <w:div w:id="1375928789">
      <w:bodyDiv w:val="1"/>
      <w:marLeft w:val="0"/>
      <w:marRight w:val="0"/>
      <w:marTop w:val="0"/>
      <w:marBottom w:val="0"/>
      <w:divBdr>
        <w:top w:val="none" w:sz="0" w:space="0" w:color="auto"/>
        <w:left w:val="none" w:sz="0" w:space="0" w:color="auto"/>
        <w:bottom w:val="none" w:sz="0" w:space="0" w:color="auto"/>
        <w:right w:val="none" w:sz="0" w:space="0" w:color="auto"/>
      </w:divBdr>
      <w:divsChild>
        <w:div w:id="2081905770">
          <w:marLeft w:val="547"/>
          <w:marRight w:val="0"/>
          <w:marTop w:val="106"/>
          <w:marBottom w:val="0"/>
          <w:divBdr>
            <w:top w:val="none" w:sz="0" w:space="0" w:color="auto"/>
            <w:left w:val="none" w:sz="0" w:space="0" w:color="auto"/>
            <w:bottom w:val="none" w:sz="0" w:space="0" w:color="auto"/>
            <w:right w:val="none" w:sz="0" w:space="0" w:color="auto"/>
          </w:divBdr>
        </w:div>
        <w:div w:id="1703361434">
          <w:marLeft w:val="547"/>
          <w:marRight w:val="0"/>
          <w:marTop w:val="106"/>
          <w:marBottom w:val="0"/>
          <w:divBdr>
            <w:top w:val="none" w:sz="0" w:space="0" w:color="auto"/>
            <w:left w:val="none" w:sz="0" w:space="0" w:color="auto"/>
            <w:bottom w:val="none" w:sz="0" w:space="0" w:color="auto"/>
            <w:right w:val="none" w:sz="0" w:space="0" w:color="auto"/>
          </w:divBdr>
        </w:div>
        <w:div w:id="92288956">
          <w:marLeft w:val="1166"/>
          <w:marRight w:val="0"/>
          <w:marTop w:val="106"/>
          <w:marBottom w:val="0"/>
          <w:divBdr>
            <w:top w:val="none" w:sz="0" w:space="0" w:color="auto"/>
            <w:left w:val="none" w:sz="0" w:space="0" w:color="auto"/>
            <w:bottom w:val="none" w:sz="0" w:space="0" w:color="auto"/>
            <w:right w:val="none" w:sz="0" w:space="0" w:color="auto"/>
          </w:divBdr>
        </w:div>
        <w:div w:id="1749616452">
          <w:marLeft w:val="547"/>
          <w:marRight w:val="0"/>
          <w:marTop w:val="106"/>
          <w:marBottom w:val="0"/>
          <w:divBdr>
            <w:top w:val="none" w:sz="0" w:space="0" w:color="auto"/>
            <w:left w:val="none" w:sz="0" w:space="0" w:color="auto"/>
            <w:bottom w:val="none" w:sz="0" w:space="0" w:color="auto"/>
            <w:right w:val="none" w:sz="0" w:space="0" w:color="auto"/>
          </w:divBdr>
        </w:div>
        <w:div w:id="934290872">
          <w:marLeft w:val="1166"/>
          <w:marRight w:val="0"/>
          <w:marTop w:val="106"/>
          <w:marBottom w:val="0"/>
          <w:divBdr>
            <w:top w:val="none" w:sz="0" w:space="0" w:color="auto"/>
            <w:left w:val="none" w:sz="0" w:space="0" w:color="auto"/>
            <w:bottom w:val="none" w:sz="0" w:space="0" w:color="auto"/>
            <w:right w:val="none" w:sz="0" w:space="0" w:color="auto"/>
          </w:divBdr>
        </w:div>
        <w:div w:id="382683804">
          <w:marLeft w:val="1166"/>
          <w:marRight w:val="0"/>
          <w:marTop w:val="106"/>
          <w:marBottom w:val="0"/>
          <w:divBdr>
            <w:top w:val="none" w:sz="0" w:space="0" w:color="auto"/>
            <w:left w:val="none" w:sz="0" w:space="0" w:color="auto"/>
            <w:bottom w:val="none" w:sz="0" w:space="0" w:color="auto"/>
            <w:right w:val="none" w:sz="0" w:space="0" w:color="auto"/>
          </w:divBdr>
        </w:div>
        <w:div w:id="1649750875">
          <w:marLeft w:val="547"/>
          <w:marRight w:val="0"/>
          <w:marTop w:val="106"/>
          <w:marBottom w:val="0"/>
          <w:divBdr>
            <w:top w:val="none" w:sz="0" w:space="0" w:color="auto"/>
            <w:left w:val="none" w:sz="0" w:space="0" w:color="auto"/>
            <w:bottom w:val="none" w:sz="0" w:space="0" w:color="auto"/>
            <w:right w:val="none" w:sz="0" w:space="0" w:color="auto"/>
          </w:divBdr>
        </w:div>
      </w:divsChild>
    </w:div>
    <w:div w:id="1391223299">
      <w:bodyDiv w:val="1"/>
      <w:marLeft w:val="0"/>
      <w:marRight w:val="0"/>
      <w:marTop w:val="0"/>
      <w:marBottom w:val="0"/>
      <w:divBdr>
        <w:top w:val="none" w:sz="0" w:space="0" w:color="auto"/>
        <w:left w:val="none" w:sz="0" w:space="0" w:color="auto"/>
        <w:bottom w:val="none" w:sz="0" w:space="0" w:color="auto"/>
        <w:right w:val="none" w:sz="0" w:space="0" w:color="auto"/>
      </w:divBdr>
      <w:divsChild>
        <w:div w:id="871772872">
          <w:marLeft w:val="547"/>
          <w:marRight w:val="0"/>
          <w:marTop w:val="144"/>
          <w:marBottom w:val="0"/>
          <w:divBdr>
            <w:top w:val="none" w:sz="0" w:space="0" w:color="auto"/>
            <w:left w:val="none" w:sz="0" w:space="0" w:color="auto"/>
            <w:bottom w:val="none" w:sz="0" w:space="0" w:color="auto"/>
            <w:right w:val="none" w:sz="0" w:space="0" w:color="auto"/>
          </w:divBdr>
        </w:div>
        <w:div w:id="741490461">
          <w:marLeft w:val="547"/>
          <w:marRight w:val="0"/>
          <w:marTop w:val="144"/>
          <w:marBottom w:val="0"/>
          <w:divBdr>
            <w:top w:val="none" w:sz="0" w:space="0" w:color="auto"/>
            <w:left w:val="none" w:sz="0" w:space="0" w:color="auto"/>
            <w:bottom w:val="none" w:sz="0" w:space="0" w:color="auto"/>
            <w:right w:val="none" w:sz="0" w:space="0" w:color="auto"/>
          </w:divBdr>
        </w:div>
        <w:div w:id="942686586">
          <w:marLeft w:val="547"/>
          <w:marRight w:val="0"/>
          <w:marTop w:val="144"/>
          <w:marBottom w:val="0"/>
          <w:divBdr>
            <w:top w:val="none" w:sz="0" w:space="0" w:color="auto"/>
            <w:left w:val="none" w:sz="0" w:space="0" w:color="auto"/>
            <w:bottom w:val="none" w:sz="0" w:space="0" w:color="auto"/>
            <w:right w:val="none" w:sz="0" w:space="0" w:color="auto"/>
          </w:divBdr>
        </w:div>
        <w:div w:id="1791894175">
          <w:marLeft w:val="547"/>
          <w:marRight w:val="0"/>
          <w:marTop w:val="144"/>
          <w:marBottom w:val="0"/>
          <w:divBdr>
            <w:top w:val="none" w:sz="0" w:space="0" w:color="auto"/>
            <w:left w:val="none" w:sz="0" w:space="0" w:color="auto"/>
            <w:bottom w:val="none" w:sz="0" w:space="0" w:color="auto"/>
            <w:right w:val="none" w:sz="0" w:space="0" w:color="auto"/>
          </w:divBdr>
        </w:div>
      </w:divsChild>
    </w:div>
    <w:div w:id="1428188785">
      <w:bodyDiv w:val="1"/>
      <w:marLeft w:val="0"/>
      <w:marRight w:val="0"/>
      <w:marTop w:val="0"/>
      <w:marBottom w:val="0"/>
      <w:divBdr>
        <w:top w:val="none" w:sz="0" w:space="0" w:color="auto"/>
        <w:left w:val="none" w:sz="0" w:space="0" w:color="auto"/>
        <w:bottom w:val="none" w:sz="0" w:space="0" w:color="auto"/>
        <w:right w:val="none" w:sz="0" w:space="0" w:color="auto"/>
      </w:divBdr>
      <w:divsChild>
        <w:div w:id="723795010">
          <w:marLeft w:val="547"/>
          <w:marRight w:val="0"/>
          <w:marTop w:val="96"/>
          <w:marBottom w:val="0"/>
          <w:divBdr>
            <w:top w:val="none" w:sz="0" w:space="0" w:color="auto"/>
            <w:left w:val="none" w:sz="0" w:space="0" w:color="auto"/>
            <w:bottom w:val="none" w:sz="0" w:space="0" w:color="auto"/>
            <w:right w:val="none" w:sz="0" w:space="0" w:color="auto"/>
          </w:divBdr>
        </w:div>
        <w:div w:id="1230114998">
          <w:marLeft w:val="547"/>
          <w:marRight w:val="0"/>
          <w:marTop w:val="96"/>
          <w:marBottom w:val="0"/>
          <w:divBdr>
            <w:top w:val="none" w:sz="0" w:space="0" w:color="auto"/>
            <w:left w:val="none" w:sz="0" w:space="0" w:color="auto"/>
            <w:bottom w:val="none" w:sz="0" w:space="0" w:color="auto"/>
            <w:right w:val="none" w:sz="0" w:space="0" w:color="auto"/>
          </w:divBdr>
        </w:div>
        <w:div w:id="1720393518">
          <w:marLeft w:val="547"/>
          <w:marRight w:val="0"/>
          <w:marTop w:val="96"/>
          <w:marBottom w:val="0"/>
          <w:divBdr>
            <w:top w:val="none" w:sz="0" w:space="0" w:color="auto"/>
            <w:left w:val="none" w:sz="0" w:space="0" w:color="auto"/>
            <w:bottom w:val="none" w:sz="0" w:space="0" w:color="auto"/>
            <w:right w:val="none" w:sz="0" w:space="0" w:color="auto"/>
          </w:divBdr>
        </w:div>
        <w:div w:id="2027437369">
          <w:marLeft w:val="547"/>
          <w:marRight w:val="0"/>
          <w:marTop w:val="96"/>
          <w:marBottom w:val="0"/>
          <w:divBdr>
            <w:top w:val="none" w:sz="0" w:space="0" w:color="auto"/>
            <w:left w:val="none" w:sz="0" w:space="0" w:color="auto"/>
            <w:bottom w:val="none" w:sz="0" w:space="0" w:color="auto"/>
            <w:right w:val="none" w:sz="0" w:space="0" w:color="auto"/>
          </w:divBdr>
        </w:div>
        <w:div w:id="1244922005">
          <w:marLeft w:val="547"/>
          <w:marRight w:val="0"/>
          <w:marTop w:val="96"/>
          <w:marBottom w:val="0"/>
          <w:divBdr>
            <w:top w:val="none" w:sz="0" w:space="0" w:color="auto"/>
            <w:left w:val="none" w:sz="0" w:space="0" w:color="auto"/>
            <w:bottom w:val="none" w:sz="0" w:space="0" w:color="auto"/>
            <w:right w:val="none" w:sz="0" w:space="0" w:color="auto"/>
          </w:divBdr>
        </w:div>
        <w:div w:id="1620145006">
          <w:marLeft w:val="547"/>
          <w:marRight w:val="0"/>
          <w:marTop w:val="96"/>
          <w:marBottom w:val="0"/>
          <w:divBdr>
            <w:top w:val="none" w:sz="0" w:space="0" w:color="auto"/>
            <w:left w:val="none" w:sz="0" w:space="0" w:color="auto"/>
            <w:bottom w:val="none" w:sz="0" w:space="0" w:color="auto"/>
            <w:right w:val="none" w:sz="0" w:space="0" w:color="auto"/>
          </w:divBdr>
        </w:div>
        <w:div w:id="1384870798">
          <w:marLeft w:val="547"/>
          <w:marRight w:val="0"/>
          <w:marTop w:val="96"/>
          <w:marBottom w:val="0"/>
          <w:divBdr>
            <w:top w:val="none" w:sz="0" w:space="0" w:color="auto"/>
            <w:left w:val="none" w:sz="0" w:space="0" w:color="auto"/>
            <w:bottom w:val="none" w:sz="0" w:space="0" w:color="auto"/>
            <w:right w:val="none" w:sz="0" w:space="0" w:color="auto"/>
          </w:divBdr>
        </w:div>
        <w:div w:id="1473982600">
          <w:marLeft w:val="547"/>
          <w:marRight w:val="0"/>
          <w:marTop w:val="96"/>
          <w:marBottom w:val="0"/>
          <w:divBdr>
            <w:top w:val="none" w:sz="0" w:space="0" w:color="auto"/>
            <w:left w:val="none" w:sz="0" w:space="0" w:color="auto"/>
            <w:bottom w:val="none" w:sz="0" w:space="0" w:color="auto"/>
            <w:right w:val="none" w:sz="0" w:space="0" w:color="auto"/>
          </w:divBdr>
        </w:div>
      </w:divsChild>
    </w:div>
    <w:div w:id="1461266109">
      <w:bodyDiv w:val="1"/>
      <w:marLeft w:val="0"/>
      <w:marRight w:val="0"/>
      <w:marTop w:val="0"/>
      <w:marBottom w:val="0"/>
      <w:divBdr>
        <w:top w:val="none" w:sz="0" w:space="0" w:color="auto"/>
        <w:left w:val="none" w:sz="0" w:space="0" w:color="auto"/>
        <w:bottom w:val="none" w:sz="0" w:space="0" w:color="auto"/>
        <w:right w:val="none" w:sz="0" w:space="0" w:color="auto"/>
      </w:divBdr>
      <w:divsChild>
        <w:div w:id="1623877565">
          <w:marLeft w:val="547"/>
          <w:marRight w:val="0"/>
          <w:marTop w:val="106"/>
          <w:marBottom w:val="0"/>
          <w:divBdr>
            <w:top w:val="none" w:sz="0" w:space="0" w:color="auto"/>
            <w:left w:val="none" w:sz="0" w:space="0" w:color="auto"/>
            <w:bottom w:val="none" w:sz="0" w:space="0" w:color="auto"/>
            <w:right w:val="none" w:sz="0" w:space="0" w:color="auto"/>
          </w:divBdr>
        </w:div>
        <w:div w:id="334696100">
          <w:marLeft w:val="547"/>
          <w:marRight w:val="0"/>
          <w:marTop w:val="106"/>
          <w:marBottom w:val="0"/>
          <w:divBdr>
            <w:top w:val="none" w:sz="0" w:space="0" w:color="auto"/>
            <w:left w:val="none" w:sz="0" w:space="0" w:color="auto"/>
            <w:bottom w:val="none" w:sz="0" w:space="0" w:color="auto"/>
            <w:right w:val="none" w:sz="0" w:space="0" w:color="auto"/>
          </w:divBdr>
        </w:div>
        <w:div w:id="422729396">
          <w:marLeft w:val="547"/>
          <w:marRight w:val="0"/>
          <w:marTop w:val="106"/>
          <w:marBottom w:val="0"/>
          <w:divBdr>
            <w:top w:val="none" w:sz="0" w:space="0" w:color="auto"/>
            <w:left w:val="none" w:sz="0" w:space="0" w:color="auto"/>
            <w:bottom w:val="none" w:sz="0" w:space="0" w:color="auto"/>
            <w:right w:val="none" w:sz="0" w:space="0" w:color="auto"/>
          </w:divBdr>
        </w:div>
        <w:div w:id="1837723800">
          <w:marLeft w:val="547"/>
          <w:marRight w:val="0"/>
          <w:marTop w:val="106"/>
          <w:marBottom w:val="0"/>
          <w:divBdr>
            <w:top w:val="none" w:sz="0" w:space="0" w:color="auto"/>
            <w:left w:val="none" w:sz="0" w:space="0" w:color="auto"/>
            <w:bottom w:val="none" w:sz="0" w:space="0" w:color="auto"/>
            <w:right w:val="none" w:sz="0" w:space="0" w:color="auto"/>
          </w:divBdr>
        </w:div>
        <w:div w:id="2054577404">
          <w:marLeft w:val="547"/>
          <w:marRight w:val="0"/>
          <w:marTop w:val="106"/>
          <w:marBottom w:val="0"/>
          <w:divBdr>
            <w:top w:val="none" w:sz="0" w:space="0" w:color="auto"/>
            <w:left w:val="none" w:sz="0" w:space="0" w:color="auto"/>
            <w:bottom w:val="none" w:sz="0" w:space="0" w:color="auto"/>
            <w:right w:val="none" w:sz="0" w:space="0" w:color="auto"/>
          </w:divBdr>
        </w:div>
        <w:div w:id="1490826896">
          <w:marLeft w:val="547"/>
          <w:marRight w:val="0"/>
          <w:marTop w:val="106"/>
          <w:marBottom w:val="0"/>
          <w:divBdr>
            <w:top w:val="none" w:sz="0" w:space="0" w:color="auto"/>
            <w:left w:val="none" w:sz="0" w:space="0" w:color="auto"/>
            <w:bottom w:val="none" w:sz="0" w:space="0" w:color="auto"/>
            <w:right w:val="none" w:sz="0" w:space="0" w:color="auto"/>
          </w:divBdr>
        </w:div>
      </w:divsChild>
    </w:div>
    <w:div w:id="1557349040">
      <w:bodyDiv w:val="1"/>
      <w:marLeft w:val="0"/>
      <w:marRight w:val="0"/>
      <w:marTop w:val="0"/>
      <w:marBottom w:val="0"/>
      <w:divBdr>
        <w:top w:val="none" w:sz="0" w:space="0" w:color="auto"/>
        <w:left w:val="none" w:sz="0" w:space="0" w:color="auto"/>
        <w:bottom w:val="none" w:sz="0" w:space="0" w:color="auto"/>
        <w:right w:val="none" w:sz="0" w:space="0" w:color="auto"/>
      </w:divBdr>
      <w:divsChild>
        <w:div w:id="804735957">
          <w:marLeft w:val="706"/>
          <w:marRight w:val="0"/>
          <w:marTop w:val="134"/>
          <w:marBottom w:val="0"/>
          <w:divBdr>
            <w:top w:val="none" w:sz="0" w:space="0" w:color="auto"/>
            <w:left w:val="none" w:sz="0" w:space="0" w:color="auto"/>
            <w:bottom w:val="none" w:sz="0" w:space="0" w:color="auto"/>
            <w:right w:val="none" w:sz="0" w:space="0" w:color="auto"/>
          </w:divBdr>
        </w:div>
        <w:div w:id="1969703429">
          <w:marLeft w:val="706"/>
          <w:marRight w:val="0"/>
          <w:marTop w:val="134"/>
          <w:marBottom w:val="0"/>
          <w:divBdr>
            <w:top w:val="none" w:sz="0" w:space="0" w:color="auto"/>
            <w:left w:val="none" w:sz="0" w:space="0" w:color="auto"/>
            <w:bottom w:val="none" w:sz="0" w:space="0" w:color="auto"/>
            <w:right w:val="none" w:sz="0" w:space="0" w:color="auto"/>
          </w:divBdr>
        </w:div>
        <w:div w:id="2013600079">
          <w:marLeft w:val="706"/>
          <w:marRight w:val="0"/>
          <w:marTop w:val="134"/>
          <w:marBottom w:val="0"/>
          <w:divBdr>
            <w:top w:val="none" w:sz="0" w:space="0" w:color="auto"/>
            <w:left w:val="none" w:sz="0" w:space="0" w:color="auto"/>
            <w:bottom w:val="none" w:sz="0" w:space="0" w:color="auto"/>
            <w:right w:val="none" w:sz="0" w:space="0" w:color="auto"/>
          </w:divBdr>
        </w:div>
        <w:div w:id="1649630748">
          <w:marLeft w:val="706"/>
          <w:marRight w:val="0"/>
          <w:marTop w:val="134"/>
          <w:marBottom w:val="0"/>
          <w:divBdr>
            <w:top w:val="none" w:sz="0" w:space="0" w:color="auto"/>
            <w:left w:val="none" w:sz="0" w:space="0" w:color="auto"/>
            <w:bottom w:val="none" w:sz="0" w:space="0" w:color="auto"/>
            <w:right w:val="none" w:sz="0" w:space="0" w:color="auto"/>
          </w:divBdr>
        </w:div>
        <w:div w:id="1396784426">
          <w:marLeft w:val="706"/>
          <w:marRight w:val="0"/>
          <w:marTop w:val="134"/>
          <w:marBottom w:val="0"/>
          <w:divBdr>
            <w:top w:val="none" w:sz="0" w:space="0" w:color="auto"/>
            <w:left w:val="none" w:sz="0" w:space="0" w:color="auto"/>
            <w:bottom w:val="none" w:sz="0" w:space="0" w:color="auto"/>
            <w:right w:val="none" w:sz="0" w:space="0" w:color="auto"/>
          </w:divBdr>
        </w:div>
        <w:div w:id="574318205">
          <w:marLeft w:val="706"/>
          <w:marRight w:val="0"/>
          <w:marTop w:val="134"/>
          <w:marBottom w:val="0"/>
          <w:divBdr>
            <w:top w:val="none" w:sz="0" w:space="0" w:color="auto"/>
            <w:left w:val="none" w:sz="0" w:space="0" w:color="auto"/>
            <w:bottom w:val="none" w:sz="0" w:space="0" w:color="auto"/>
            <w:right w:val="none" w:sz="0" w:space="0" w:color="auto"/>
          </w:divBdr>
        </w:div>
      </w:divsChild>
    </w:div>
    <w:div w:id="1690567438">
      <w:bodyDiv w:val="1"/>
      <w:marLeft w:val="0"/>
      <w:marRight w:val="0"/>
      <w:marTop w:val="0"/>
      <w:marBottom w:val="0"/>
      <w:divBdr>
        <w:top w:val="none" w:sz="0" w:space="0" w:color="auto"/>
        <w:left w:val="none" w:sz="0" w:space="0" w:color="auto"/>
        <w:bottom w:val="none" w:sz="0" w:space="0" w:color="auto"/>
        <w:right w:val="none" w:sz="0" w:space="0" w:color="auto"/>
      </w:divBdr>
      <w:divsChild>
        <w:div w:id="860166040">
          <w:marLeft w:val="547"/>
          <w:marRight w:val="0"/>
          <w:marTop w:val="106"/>
          <w:marBottom w:val="0"/>
          <w:divBdr>
            <w:top w:val="none" w:sz="0" w:space="0" w:color="auto"/>
            <w:left w:val="none" w:sz="0" w:space="0" w:color="auto"/>
            <w:bottom w:val="none" w:sz="0" w:space="0" w:color="auto"/>
            <w:right w:val="none" w:sz="0" w:space="0" w:color="auto"/>
          </w:divBdr>
        </w:div>
        <w:div w:id="920723117">
          <w:marLeft w:val="547"/>
          <w:marRight w:val="0"/>
          <w:marTop w:val="106"/>
          <w:marBottom w:val="0"/>
          <w:divBdr>
            <w:top w:val="none" w:sz="0" w:space="0" w:color="auto"/>
            <w:left w:val="none" w:sz="0" w:space="0" w:color="auto"/>
            <w:bottom w:val="none" w:sz="0" w:space="0" w:color="auto"/>
            <w:right w:val="none" w:sz="0" w:space="0" w:color="auto"/>
          </w:divBdr>
        </w:div>
        <w:div w:id="1630741392">
          <w:marLeft w:val="547"/>
          <w:marRight w:val="0"/>
          <w:marTop w:val="106"/>
          <w:marBottom w:val="0"/>
          <w:divBdr>
            <w:top w:val="none" w:sz="0" w:space="0" w:color="auto"/>
            <w:left w:val="none" w:sz="0" w:space="0" w:color="auto"/>
            <w:bottom w:val="none" w:sz="0" w:space="0" w:color="auto"/>
            <w:right w:val="none" w:sz="0" w:space="0" w:color="auto"/>
          </w:divBdr>
        </w:div>
      </w:divsChild>
    </w:div>
    <w:div w:id="1882552045">
      <w:bodyDiv w:val="1"/>
      <w:marLeft w:val="0"/>
      <w:marRight w:val="0"/>
      <w:marTop w:val="0"/>
      <w:marBottom w:val="0"/>
      <w:divBdr>
        <w:top w:val="none" w:sz="0" w:space="0" w:color="auto"/>
        <w:left w:val="none" w:sz="0" w:space="0" w:color="auto"/>
        <w:bottom w:val="none" w:sz="0" w:space="0" w:color="auto"/>
        <w:right w:val="none" w:sz="0" w:space="0" w:color="auto"/>
      </w:divBdr>
      <w:divsChild>
        <w:div w:id="566840432">
          <w:marLeft w:val="547"/>
          <w:marRight w:val="0"/>
          <w:marTop w:val="115"/>
          <w:marBottom w:val="0"/>
          <w:divBdr>
            <w:top w:val="none" w:sz="0" w:space="0" w:color="auto"/>
            <w:left w:val="none" w:sz="0" w:space="0" w:color="auto"/>
            <w:bottom w:val="none" w:sz="0" w:space="0" w:color="auto"/>
            <w:right w:val="none" w:sz="0" w:space="0" w:color="auto"/>
          </w:divBdr>
        </w:div>
        <w:div w:id="1415014325">
          <w:marLeft w:val="547"/>
          <w:marRight w:val="0"/>
          <w:marTop w:val="115"/>
          <w:marBottom w:val="0"/>
          <w:divBdr>
            <w:top w:val="none" w:sz="0" w:space="0" w:color="auto"/>
            <w:left w:val="none" w:sz="0" w:space="0" w:color="auto"/>
            <w:bottom w:val="none" w:sz="0" w:space="0" w:color="auto"/>
            <w:right w:val="none" w:sz="0" w:space="0" w:color="auto"/>
          </w:divBdr>
        </w:div>
        <w:div w:id="1446655821">
          <w:marLeft w:val="547"/>
          <w:marRight w:val="0"/>
          <w:marTop w:val="115"/>
          <w:marBottom w:val="0"/>
          <w:divBdr>
            <w:top w:val="none" w:sz="0" w:space="0" w:color="auto"/>
            <w:left w:val="none" w:sz="0" w:space="0" w:color="auto"/>
            <w:bottom w:val="none" w:sz="0" w:space="0" w:color="auto"/>
            <w:right w:val="none" w:sz="0" w:space="0" w:color="auto"/>
          </w:divBdr>
        </w:div>
        <w:div w:id="1237790032">
          <w:marLeft w:val="547"/>
          <w:marRight w:val="0"/>
          <w:marTop w:val="115"/>
          <w:marBottom w:val="0"/>
          <w:divBdr>
            <w:top w:val="none" w:sz="0" w:space="0" w:color="auto"/>
            <w:left w:val="none" w:sz="0" w:space="0" w:color="auto"/>
            <w:bottom w:val="none" w:sz="0" w:space="0" w:color="auto"/>
            <w:right w:val="none" w:sz="0" w:space="0" w:color="auto"/>
          </w:divBdr>
        </w:div>
      </w:divsChild>
    </w:div>
    <w:div w:id="1984310256">
      <w:bodyDiv w:val="1"/>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706"/>
          <w:marRight w:val="0"/>
          <w:marTop w:val="101"/>
          <w:marBottom w:val="0"/>
          <w:divBdr>
            <w:top w:val="none" w:sz="0" w:space="0" w:color="auto"/>
            <w:left w:val="none" w:sz="0" w:space="0" w:color="auto"/>
            <w:bottom w:val="none" w:sz="0" w:space="0" w:color="auto"/>
            <w:right w:val="none" w:sz="0" w:space="0" w:color="auto"/>
          </w:divBdr>
        </w:div>
        <w:div w:id="216936225">
          <w:marLeft w:val="706"/>
          <w:marRight w:val="0"/>
          <w:marTop w:val="101"/>
          <w:marBottom w:val="0"/>
          <w:divBdr>
            <w:top w:val="none" w:sz="0" w:space="0" w:color="auto"/>
            <w:left w:val="none" w:sz="0" w:space="0" w:color="auto"/>
            <w:bottom w:val="none" w:sz="0" w:space="0" w:color="auto"/>
            <w:right w:val="none" w:sz="0" w:space="0" w:color="auto"/>
          </w:divBdr>
        </w:div>
        <w:div w:id="242573288">
          <w:marLeft w:val="706"/>
          <w:marRight w:val="0"/>
          <w:marTop w:val="101"/>
          <w:marBottom w:val="0"/>
          <w:divBdr>
            <w:top w:val="none" w:sz="0" w:space="0" w:color="auto"/>
            <w:left w:val="none" w:sz="0" w:space="0" w:color="auto"/>
            <w:bottom w:val="none" w:sz="0" w:space="0" w:color="auto"/>
            <w:right w:val="none" w:sz="0" w:space="0" w:color="auto"/>
          </w:divBdr>
        </w:div>
      </w:divsChild>
    </w:div>
    <w:div w:id="2006782204">
      <w:bodyDiv w:val="1"/>
      <w:marLeft w:val="0"/>
      <w:marRight w:val="0"/>
      <w:marTop w:val="0"/>
      <w:marBottom w:val="0"/>
      <w:divBdr>
        <w:top w:val="none" w:sz="0" w:space="0" w:color="auto"/>
        <w:left w:val="none" w:sz="0" w:space="0" w:color="auto"/>
        <w:bottom w:val="none" w:sz="0" w:space="0" w:color="auto"/>
        <w:right w:val="none" w:sz="0" w:space="0" w:color="auto"/>
      </w:divBdr>
      <w:divsChild>
        <w:div w:id="1196697963">
          <w:marLeft w:val="432"/>
          <w:marRight w:val="0"/>
          <w:marTop w:val="115"/>
          <w:marBottom w:val="0"/>
          <w:divBdr>
            <w:top w:val="none" w:sz="0" w:space="0" w:color="auto"/>
            <w:left w:val="none" w:sz="0" w:space="0" w:color="auto"/>
            <w:bottom w:val="none" w:sz="0" w:space="0" w:color="auto"/>
            <w:right w:val="none" w:sz="0" w:space="0" w:color="auto"/>
          </w:divBdr>
        </w:div>
        <w:div w:id="2036612681">
          <w:marLeft w:val="547"/>
          <w:marRight w:val="0"/>
          <w:marTop w:val="115"/>
          <w:marBottom w:val="0"/>
          <w:divBdr>
            <w:top w:val="none" w:sz="0" w:space="0" w:color="auto"/>
            <w:left w:val="none" w:sz="0" w:space="0" w:color="auto"/>
            <w:bottom w:val="none" w:sz="0" w:space="0" w:color="auto"/>
            <w:right w:val="none" w:sz="0" w:space="0" w:color="auto"/>
          </w:divBdr>
        </w:div>
        <w:div w:id="1392464052">
          <w:marLeft w:val="547"/>
          <w:marRight w:val="0"/>
          <w:marTop w:val="115"/>
          <w:marBottom w:val="0"/>
          <w:divBdr>
            <w:top w:val="none" w:sz="0" w:space="0" w:color="auto"/>
            <w:left w:val="none" w:sz="0" w:space="0" w:color="auto"/>
            <w:bottom w:val="none" w:sz="0" w:space="0" w:color="auto"/>
            <w:right w:val="none" w:sz="0" w:space="0" w:color="auto"/>
          </w:divBdr>
        </w:div>
        <w:div w:id="600071859">
          <w:marLeft w:val="547"/>
          <w:marRight w:val="0"/>
          <w:marTop w:val="115"/>
          <w:marBottom w:val="0"/>
          <w:divBdr>
            <w:top w:val="none" w:sz="0" w:space="0" w:color="auto"/>
            <w:left w:val="none" w:sz="0" w:space="0" w:color="auto"/>
            <w:bottom w:val="none" w:sz="0" w:space="0" w:color="auto"/>
            <w:right w:val="none" w:sz="0" w:space="0" w:color="auto"/>
          </w:divBdr>
        </w:div>
        <w:div w:id="298724781">
          <w:marLeft w:val="547"/>
          <w:marRight w:val="0"/>
          <w:marTop w:val="115"/>
          <w:marBottom w:val="0"/>
          <w:divBdr>
            <w:top w:val="none" w:sz="0" w:space="0" w:color="auto"/>
            <w:left w:val="none" w:sz="0" w:space="0" w:color="auto"/>
            <w:bottom w:val="none" w:sz="0" w:space="0" w:color="auto"/>
            <w:right w:val="none" w:sz="0" w:space="0" w:color="auto"/>
          </w:divBdr>
        </w:div>
        <w:div w:id="492571679">
          <w:marLeft w:val="547"/>
          <w:marRight w:val="0"/>
          <w:marTop w:val="115"/>
          <w:marBottom w:val="0"/>
          <w:divBdr>
            <w:top w:val="none" w:sz="0" w:space="0" w:color="auto"/>
            <w:left w:val="none" w:sz="0" w:space="0" w:color="auto"/>
            <w:bottom w:val="none" w:sz="0" w:space="0" w:color="auto"/>
            <w:right w:val="none" w:sz="0" w:space="0" w:color="auto"/>
          </w:divBdr>
        </w:div>
        <w:div w:id="1313749282">
          <w:marLeft w:val="547"/>
          <w:marRight w:val="0"/>
          <w:marTop w:val="115"/>
          <w:marBottom w:val="0"/>
          <w:divBdr>
            <w:top w:val="none" w:sz="0" w:space="0" w:color="auto"/>
            <w:left w:val="none" w:sz="0" w:space="0" w:color="auto"/>
            <w:bottom w:val="none" w:sz="0" w:space="0" w:color="auto"/>
            <w:right w:val="none" w:sz="0" w:space="0" w:color="auto"/>
          </w:divBdr>
        </w:div>
      </w:divsChild>
    </w:div>
    <w:div w:id="2110731047">
      <w:bodyDiv w:val="1"/>
      <w:marLeft w:val="0"/>
      <w:marRight w:val="0"/>
      <w:marTop w:val="0"/>
      <w:marBottom w:val="0"/>
      <w:divBdr>
        <w:top w:val="none" w:sz="0" w:space="0" w:color="auto"/>
        <w:left w:val="none" w:sz="0" w:space="0" w:color="auto"/>
        <w:bottom w:val="none" w:sz="0" w:space="0" w:color="auto"/>
        <w:right w:val="none" w:sz="0" w:space="0" w:color="auto"/>
      </w:divBdr>
      <w:divsChild>
        <w:div w:id="1843858150">
          <w:marLeft w:val="1166"/>
          <w:marRight w:val="0"/>
          <w:marTop w:val="134"/>
          <w:marBottom w:val="0"/>
          <w:divBdr>
            <w:top w:val="none" w:sz="0" w:space="0" w:color="auto"/>
            <w:left w:val="none" w:sz="0" w:space="0" w:color="auto"/>
            <w:bottom w:val="none" w:sz="0" w:space="0" w:color="auto"/>
            <w:right w:val="none" w:sz="0" w:space="0" w:color="auto"/>
          </w:divBdr>
        </w:div>
        <w:div w:id="143779495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1844</Words>
  <Characters>11066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Ćwikła</dc:creator>
  <cp:keywords/>
  <dc:description/>
  <cp:lastModifiedBy>Jarosław Ćwikła</cp:lastModifiedBy>
  <cp:revision>3</cp:revision>
  <dcterms:created xsi:type="dcterms:W3CDTF">2020-11-10T08:54:00Z</dcterms:created>
  <dcterms:modified xsi:type="dcterms:W3CDTF">2020-11-10T09:54:00Z</dcterms:modified>
</cp:coreProperties>
</file>